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BD29" w14:textId="77777777" w:rsidR="00BD621C" w:rsidRPr="00BD621C" w:rsidRDefault="00BD621C" w:rsidP="00BD621C">
      <w:pPr>
        <w:spacing w:line="240" w:lineRule="auto"/>
        <w:rPr>
          <w:rFonts w:eastAsia="Times New Roman"/>
          <w:b/>
          <w:bCs/>
          <w:sz w:val="28"/>
          <w:szCs w:val="28"/>
          <w:lang w:eastAsia="en-GB"/>
        </w:rPr>
      </w:pPr>
      <w:bookmarkStart w:id="0" w:name="_Hlk42578884"/>
      <w:r w:rsidRPr="00BD621C">
        <w:rPr>
          <w:rFonts w:eastAsia="Times New Roman"/>
          <w:b/>
          <w:bCs/>
          <w:sz w:val="28"/>
          <w:szCs w:val="28"/>
          <w:u w:val="single"/>
          <w:lang w:eastAsia="en-GB"/>
        </w:rPr>
        <w:t>Appendix 2</w:t>
      </w:r>
      <w:r w:rsidRPr="00BD621C">
        <w:rPr>
          <w:rFonts w:eastAsia="Times New Roman"/>
          <w:b/>
          <w:bCs/>
          <w:sz w:val="28"/>
          <w:szCs w:val="28"/>
          <w:lang w:eastAsia="en-GB"/>
        </w:rPr>
        <w:tab/>
      </w:r>
      <w:r w:rsidRPr="00BD621C">
        <w:rPr>
          <w:rFonts w:eastAsia="Times New Roman"/>
          <w:b/>
          <w:bCs/>
          <w:sz w:val="28"/>
          <w:szCs w:val="28"/>
          <w:lang w:eastAsia="en-GB"/>
        </w:rPr>
        <w:tab/>
        <w:t>RISK ASSESSMENT TEMPLATES</w:t>
      </w:r>
    </w:p>
    <w:p w14:paraId="7FACB85D" w14:textId="77777777" w:rsidR="00BD621C" w:rsidRPr="00BD621C" w:rsidRDefault="00BD621C" w:rsidP="00BD621C">
      <w:pPr>
        <w:spacing w:line="240" w:lineRule="auto"/>
        <w:rPr>
          <w:rFonts w:eastAsia="Times New Roman"/>
          <w:b/>
          <w:bCs/>
          <w:sz w:val="28"/>
          <w:szCs w:val="28"/>
          <w:lang w:eastAsia="en-GB"/>
        </w:rPr>
      </w:pPr>
    </w:p>
    <w:p w14:paraId="2029CC56" w14:textId="77777777" w:rsidR="00BD621C" w:rsidRPr="00BD621C" w:rsidRDefault="00BD621C" w:rsidP="00BD621C">
      <w:pPr>
        <w:spacing w:line="240" w:lineRule="auto"/>
        <w:ind w:left="2835" w:hanging="2880"/>
        <w:rPr>
          <w:rFonts w:eastAsia="Times New Roman"/>
          <w:b/>
          <w:bCs/>
          <w:sz w:val="28"/>
          <w:szCs w:val="28"/>
          <w:lang w:eastAsia="en-GB"/>
        </w:rPr>
      </w:pPr>
      <w:r w:rsidRPr="00BD621C">
        <w:rPr>
          <w:rFonts w:eastAsia="Times New Roman"/>
          <w:b/>
          <w:bCs/>
          <w:sz w:val="28"/>
          <w:szCs w:val="28"/>
          <w:lang w:eastAsia="en-GB"/>
        </w:rPr>
        <w:t>Appendix 2.1</w:t>
      </w:r>
      <w:r w:rsidRPr="00BD621C">
        <w:rPr>
          <w:rFonts w:eastAsia="Times New Roman"/>
          <w:b/>
          <w:bCs/>
          <w:sz w:val="28"/>
          <w:szCs w:val="28"/>
          <w:lang w:eastAsia="en-GB"/>
        </w:rPr>
        <w:tab/>
      </w:r>
    </w:p>
    <w:p w14:paraId="7E90BF27" w14:textId="77777777" w:rsidR="00BD621C" w:rsidRPr="00BD621C" w:rsidRDefault="00BD621C" w:rsidP="00BD621C">
      <w:pPr>
        <w:spacing w:line="240" w:lineRule="auto"/>
        <w:rPr>
          <w:rFonts w:eastAsia="Times New Roman"/>
          <w:b/>
          <w:bCs/>
          <w:sz w:val="28"/>
          <w:szCs w:val="28"/>
          <w:lang w:eastAsia="en-GB"/>
        </w:rPr>
      </w:pPr>
      <w:r w:rsidRPr="00BD621C">
        <w:rPr>
          <w:rFonts w:eastAsia="Times New Roman"/>
          <w:b/>
          <w:bCs/>
          <w:sz w:val="28"/>
          <w:szCs w:val="28"/>
          <w:lang w:eastAsia="en-GB"/>
        </w:rPr>
        <w:t>RISK ASSESSMENT TEMPLATE - SAFE PARK REOPENING AND OPERATION</w:t>
      </w:r>
    </w:p>
    <w:p w14:paraId="1202390D" w14:textId="77777777" w:rsidR="00BD621C" w:rsidRPr="00BD621C" w:rsidRDefault="00BD621C" w:rsidP="00BD621C">
      <w:pPr>
        <w:spacing w:line="240" w:lineRule="auto"/>
        <w:rPr>
          <w:rFonts w:eastAsia="Times New Roman"/>
          <w:b/>
          <w:bCs/>
          <w:lang w:eastAsia="en-GB"/>
        </w:rPr>
      </w:pP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D621C" w:rsidRPr="00BD621C" w14:paraId="6BC47ADA" w14:textId="77777777" w:rsidTr="00BD621C">
        <w:trPr>
          <w:trHeight w:val="567"/>
        </w:trPr>
        <w:tc>
          <w:tcPr>
            <w:tcW w:w="9214" w:type="dxa"/>
            <w:shd w:val="clear" w:color="auto" w:fill="8496B0" w:themeFill="text2" w:themeFillTint="99"/>
            <w:vAlign w:val="center"/>
          </w:tcPr>
          <w:p w14:paraId="7A536130" w14:textId="77777777" w:rsidR="00BD621C" w:rsidRPr="00BD621C" w:rsidRDefault="00BD621C" w:rsidP="00BD621C">
            <w:pPr>
              <w:tabs>
                <w:tab w:val="center" w:pos="4513"/>
                <w:tab w:val="right" w:pos="9026"/>
              </w:tabs>
              <w:jc w:val="center"/>
              <w:rPr>
                <w:rFonts w:ascii="Arial" w:hAnsi="Arial" w:cs="Arial"/>
              </w:rPr>
            </w:pPr>
            <w:r w:rsidRPr="00BD621C">
              <w:rPr>
                <w:rFonts w:ascii="Arial" w:hAnsi="Arial" w:cs="Arial"/>
                <w:color w:val="FFFFFF" w:themeColor="background1"/>
              </w:rPr>
              <w:t>RISK ASSESSMENT TEMPLATE</w:t>
            </w:r>
          </w:p>
        </w:tc>
      </w:tr>
      <w:tr w:rsidR="00BD621C" w:rsidRPr="00BD621C" w14:paraId="6FF5ABA2" w14:textId="77777777" w:rsidTr="00BD621C">
        <w:trPr>
          <w:trHeight w:val="567"/>
        </w:trPr>
        <w:tc>
          <w:tcPr>
            <w:tcW w:w="9214" w:type="dxa"/>
            <w:shd w:val="clear" w:color="auto" w:fill="D5DCE4" w:themeFill="text2" w:themeFillTint="33"/>
            <w:vAlign w:val="center"/>
          </w:tcPr>
          <w:p w14:paraId="6BA9E651" w14:textId="77777777" w:rsidR="00BD621C" w:rsidRPr="00BD621C" w:rsidRDefault="00BD621C" w:rsidP="00BD621C">
            <w:pPr>
              <w:tabs>
                <w:tab w:val="center" w:pos="4513"/>
                <w:tab w:val="right" w:pos="9026"/>
              </w:tabs>
              <w:jc w:val="center"/>
              <w:rPr>
                <w:rFonts w:ascii="Arial" w:hAnsi="Arial" w:cs="Arial"/>
                <w:caps/>
              </w:rPr>
            </w:pPr>
            <w:r w:rsidRPr="00BD621C">
              <w:rPr>
                <w:rFonts w:ascii="Arial" w:hAnsi="Arial" w:cs="Arial"/>
                <w:caps/>
                <w:color w:val="44546A" w:themeColor="text2"/>
              </w:rPr>
              <w:t>Coronavirus/ Covid-19 safe PARK Re-opening</w:t>
            </w:r>
            <w:r w:rsidRPr="00BD621C">
              <w:rPr>
                <w:rFonts w:ascii="Arial" w:hAnsi="Arial" w:cs="Arial"/>
                <w:b/>
                <w:bCs/>
                <w:sz w:val="28"/>
                <w:szCs w:val="28"/>
              </w:rPr>
              <w:t xml:space="preserve"> </w:t>
            </w:r>
            <w:r w:rsidRPr="00BD621C">
              <w:rPr>
                <w:rFonts w:ascii="Arial" w:hAnsi="Arial" w:cs="Arial"/>
              </w:rPr>
              <w:t>AND OPERATION</w:t>
            </w:r>
          </w:p>
        </w:tc>
      </w:tr>
    </w:tbl>
    <w:tbl>
      <w:tblPr>
        <w:tblStyle w:val="TableGrid"/>
        <w:tblW w:w="9209" w:type="dxa"/>
        <w:jc w:val="center"/>
        <w:tblLook w:val="04A0" w:firstRow="1" w:lastRow="0" w:firstColumn="1" w:lastColumn="0" w:noHBand="0" w:noVBand="1"/>
      </w:tblPr>
      <w:tblGrid>
        <w:gridCol w:w="1980"/>
        <w:gridCol w:w="2624"/>
        <w:gridCol w:w="69"/>
        <w:gridCol w:w="1843"/>
        <w:gridCol w:w="2693"/>
      </w:tblGrid>
      <w:tr w:rsidR="00BD621C" w:rsidRPr="00BD621C" w14:paraId="78A9E21C"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EC64995"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Company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801A9FA"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2B549"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Issue:</w:t>
            </w:r>
          </w:p>
        </w:tc>
        <w:tc>
          <w:tcPr>
            <w:tcW w:w="2693" w:type="dxa"/>
            <w:tcBorders>
              <w:top w:val="single" w:sz="4" w:space="0" w:color="auto"/>
              <w:left w:val="single" w:sz="4" w:space="0" w:color="auto"/>
              <w:bottom w:val="single" w:sz="4" w:space="0" w:color="auto"/>
              <w:right w:val="single" w:sz="4" w:space="0" w:color="auto"/>
            </w:tcBorders>
            <w:vAlign w:val="center"/>
          </w:tcPr>
          <w:p w14:paraId="5E5186B6" w14:textId="77777777" w:rsidR="00BD621C" w:rsidRPr="00BD621C" w:rsidRDefault="00BD621C" w:rsidP="00BD621C">
            <w:pPr>
              <w:rPr>
                <w:rFonts w:ascii="Arial" w:eastAsia="Times New Roman" w:hAnsi="Arial" w:cs="Arial"/>
                <w:lang w:eastAsia="en-GB"/>
              </w:rPr>
            </w:pPr>
          </w:p>
        </w:tc>
      </w:tr>
      <w:tr w:rsidR="00BD621C" w:rsidRPr="00BD621C" w14:paraId="0E162ADC"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8543EE4"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Park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2FD67E7"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87CFCE"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Name of Assessor:</w:t>
            </w:r>
          </w:p>
        </w:tc>
        <w:tc>
          <w:tcPr>
            <w:tcW w:w="2693" w:type="dxa"/>
            <w:tcBorders>
              <w:top w:val="single" w:sz="4" w:space="0" w:color="auto"/>
              <w:left w:val="single" w:sz="4" w:space="0" w:color="auto"/>
              <w:bottom w:val="single" w:sz="4" w:space="0" w:color="auto"/>
              <w:right w:val="single" w:sz="4" w:space="0" w:color="auto"/>
            </w:tcBorders>
            <w:vAlign w:val="center"/>
          </w:tcPr>
          <w:p w14:paraId="0B3BBEDF" w14:textId="77777777" w:rsidR="00BD621C" w:rsidRPr="00BD621C" w:rsidRDefault="00BD621C" w:rsidP="00BD621C">
            <w:pPr>
              <w:rPr>
                <w:rFonts w:ascii="Arial" w:eastAsia="Times New Roman" w:hAnsi="Arial" w:cs="Arial"/>
                <w:lang w:eastAsia="en-GB"/>
              </w:rPr>
            </w:pPr>
          </w:p>
        </w:tc>
      </w:tr>
      <w:tr w:rsidR="00BD621C" w:rsidRPr="00BD621C" w14:paraId="3E91BFC6" w14:textId="77777777" w:rsidTr="00BD621C">
        <w:trPr>
          <w:trHeight w:val="62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376F618"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Assessment: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5CBA4BB"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7B3B46" w14:textId="77777777" w:rsidR="00BD621C" w:rsidRPr="00BD621C" w:rsidRDefault="00BD621C" w:rsidP="00BD621C">
            <w:pPr>
              <w:ind w:right="-106"/>
              <w:rPr>
                <w:rFonts w:ascii="Arial" w:eastAsia="Times New Roman" w:hAnsi="Arial" w:cs="Arial"/>
                <w:b/>
                <w:lang w:eastAsia="en-GB"/>
              </w:rPr>
            </w:pPr>
            <w:r w:rsidRPr="00BD621C">
              <w:rPr>
                <w:rFonts w:ascii="Arial" w:eastAsia="Times New Roman" w:hAnsi="Arial" w:cs="Arial"/>
                <w:b/>
                <w:lang w:eastAsia="en-GB"/>
              </w:rPr>
              <w:t>Assessor’s Signature:</w:t>
            </w:r>
          </w:p>
        </w:tc>
        <w:tc>
          <w:tcPr>
            <w:tcW w:w="2693" w:type="dxa"/>
            <w:tcBorders>
              <w:top w:val="single" w:sz="4" w:space="0" w:color="auto"/>
              <w:left w:val="single" w:sz="4" w:space="0" w:color="auto"/>
              <w:bottom w:val="single" w:sz="4" w:space="0" w:color="auto"/>
              <w:right w:val="single" w:sz="4" w:space="0" w:color="auto"/>
            </w:tcBorders>
            <w:vAlign w:val="center"/>
          </w:tcPr>
          <w:p w14:paraId="429DE61D" w14:textId="77777777" w:rsidR="00BD621C" w:rsidRPr="00BD621C" w:rsidRDefault="00BD621C" w:rsidP="00BD621C">
            <w:pPr>
              <w:rPr>
                <w:rFonts w:ascii="Arial" w:eastAsia="Times New Roman" w:hAnsi="Arial" w:cs="Arial"/>
                <w:lang w:eastAsia="en-GB"/>
              </w:rPr>
            </w:pPr>
          </w:p>
        </w:tc>
      </w:tr>
      <w:tr w:rsidR="00BD621C" w:rsidRPr="00BD621C" w14:paraId="06B82921" w14:textId="77777777" w:rsidTr="00BD621C">
        <w:trPr>
          <w:trHeight w:val="340"/>
          <w:jc w:val="center"/>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7876F594"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Persons consulted on the completion of this Risk Assessment:</w:t>
            </w:r>
          </w:p>
        </w:tc>
      </w:tr>
      <w:tr w:rsidR="00BD621C" w:rsidRPr="00BD621C" w14:paraId="1FE5E085"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hideMark/>
          </w:tcPr>
          <w:p w14:paraId="620E7BED"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Name:</w:t>
            </w:r>
          </w:p>
        </w:tc>
        <w:tc>
          <w:tcPr>
            <w:tcW w:w="4605" w:type="dxa"/>
            <w:gridSpan w:val="3"/>
            <w:tcBorders>
              <w:top w:val="single" w:sz="4" w:space="0" w:color="auto"/>
              <w:left w:val="single" w:sz="4" w:space="0" w:color="auto"/>
              <w:bottom w:val="single" w:sz="4" w:space="0" w:color="auto"/>
              <w:right w:val="single" w:sz="4" w:space="0" w:color="auto"/>
            </w:tcBorders>
            <w:vAlign w:val="center"/>
            <w:hideMark/>
          </w:tcPr>
          <w:p w14:paraId="60B521FD"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Job Title:</w:t>
            </w:r>
          </w:p>
        </w:tc>
      </w:tr>
      <w:tr w:rsidR="00BD621C" w:rsidRPr="00BD621C" w14:paraId="48E4D553"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50E32096"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34660544" w14:textId="77777777" w:rsidR="00BD621C" w:rsidRPr="00BD621C" w:rsidRDefault="00BD621C" w:rsidP="00BD621C">
            <w:pPr>
              <w:rPr>
                <w:rFonts w:ascii="Arial" w:eastAsia="Times New Roman" w:hAnsi="Arial" w:cs="Arial"/>
                <w:lang w:eastAsia="en-GB"/>
              </w:rPr>
            </w:pPr>
          </w:p>
        </w:tc>
      </w:tr>
      <w:tr w:rsidR="00BD621C" w:rsidRPr="00BD621C" w14:paraId="73FD1C7C"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0DD89FE8"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4A7B3716" w14:textId="77777777" w:rsidR="00BD621C" w:rsidRPr="00BD621C" w:rsidRDefault="00BD621C" w:rsidP="00BD621C">
            <w:pPr>
              <w:rPr>
                <w:rFonts w:ascii="Arial" w:eastAsia="Times New Roman" w:hAnsi="Arial" w:cs="Arial"/>
                <w:lang w:eastAsia="en-GB"/>
              </w:rPr>
            </w:pPr>
          </w:p>
        </w:tc>
      </w:tr>
      <w:tr w:rsidR="00BD621C" w:rsidRPr="00BD621C" w14:paraId="280A1C00"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503AA48D"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74C79773" w14:textId="77777777" w:rsidR="00BD621C" w:rsidRPr="00BD621C" w:rsidRDefault="00BD621C" w:rsidP="00BD621C">
            <w:pPr>
              <w:rPr>
                <w:rFonts w:ascii="Arial" w:eastAsia="Times New Roman" w:hAnsi="Arial" w:cs="Arial"/>
                <w:lang w:eastAsia="en-GB"/>
              </w:rPr>
            </w:pPr>
          </w:p>
        </w:tc>
      </w:tr>
    </w:tbl>
    <w:p w14:paraId="26E10458" w14:textId="77777777" w:rsidR="00BD621C" w:rsidRPr="00BD621C" w:rsidRDefault="00BD621C" w:rsidP="00BD621C">
      <w:pPr>
        <w:spacing w:after="240"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6EBA97DE" w14:textId="77777777" w:rsidTr="00BD621C">
        <w:trPr>
          <w:trHeight w:val="340"/>
          <w:jc w:val="center"/>
        </w:trPr>
        <w:tc>
          <w:tcPr>
            <w:tcW w:w="9209" w:type="dxa"/>
            <w:shd w:val="clear" w:color="auto" w:fill="D5DCE4" w:themeFill="text2" w:themeFillTint="33"/>
            <w:vAlign w:val="center"/>
          </w:tcPr>
          <w:p w14:paraId="21705D5E"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HAZARDS – </w:t>
            </w:r>
            <w:r w:rsidRPr="00BD621C">
              <w:rPr>
                <w:rFonts w:ascii="Arial" w:eastAsia="Times New Roman" w:hAnsi="Arial" w:cs="Arial"/>
                <w:i/>
                <w:lang w:eastAsia="en-GB"/>
              </w:rPr>
              <w:t>What will cause or has the potential to cause harm?</w:t>
            </w:r>
          </w:p>
        </w:tc>
      </w:tr>
      <w:tr w:rsidR="00BD621C" w:rsidRPr="00BD621C" w14:paraId="031D06EC" w14:textId="77777777" w:rsidTr="00BD621C">
        <w:trPr>
          <w:trHeight w:val="810"/>
          <w:jc w:val="center"/>
        </w:trPr>
        <w:tc>
          <w:tcPr>
            <w:tcW w:w="9209" w:type="dxa"/>
            <w:vAlign w:val="center"/>
          </w:tcPr>
          <w:p w14:paraId="07610CBF" w14:textId="77777777" w:rsidR="00BD621C" w:rsidRPr="00BD621C" w:rsidRDefault="00BD621C" w:rsidP="00BD621C">
            <w:pPr>
              <w:numPr>
                <w:ilvl w:val="0"/>
                <w:numId w:val="1"/>
              </w:numPr>
              <w:spacing w:before="60" w:after="60"/>
              <w:ind w:left="360"/>
              <w:contextualSpacing/>
              <w:rPr>
                <w:rFonts w:ascii="Arial" w:hAnsi="Arial" w:cs="Arial"/>
              </w:rPr>
            </w:pPr>
            <w:r w:rsidRPr="00BD621C">
              <w:rPr>
                <w:rFonts w:ascii="Arial" w:hAnsi="Arial" w:cs="Arial"/>
              </w:rPr>
              <w:t>a person with or carrying coronavirus coughing or sneezing on another person infecting them directly through inhalation</w:t>
            </w:r>
          </w:p>
          <w:p w14:paraId="3132C0D9" w14:textId="77777777" w:rsidR="00BD621C" w:rsidRPr="00BD621C" w:rsidRDefault="00BD621C" w:rsidP="00BD621C">
            <w:pPr>
              <w:numPr>
                <w:ilvl w:val="0"/>
                <w:numId w:val="1"/>
              </w:numPr>
              <w:spacing w:before="60" w:after="60"/>
              <w:ind w:left="360"/>
              <w:contextualSpacing/>
              <w:rPr>
                <w:rFonts w:ascii="Arial" w:hAnsi="Arial" w:cs="Arial"/>
              </w:rPr>
            </w:pPr>
            <w:r w:rsidRPr="00BD621C">
              <w:rPr>
                <w:rFonts w:ascii="Arial" w:hAnsi="Arial" w:cs="Arial"/>
              </w:rPr>
              <w:t>touching surfaces or objects contaminated with coronavirus and then touching the face.</w:t>
            </w:r>
          </w:p>
        </w:tc>
      </w:tr>
    </w:tbl>
    <w:p w14:paraId="0B9F4728"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67F9FBAD" w14:textId="77777777" w:rsidTr="00BD621C">
        <w:trPr>
          <w:trHeight w:val="340"/>
          <w:jc w:val="center"/>
        </w:trPr>
        <w:tc>
          <w:tcPr>
            <w:tcW w:w="9209" w:type="dxa"/>
            <w:shd w:val="clear" w:color="auto" w:fill="D5DCE4" w:themeFill="text2" w:themeFillTint="33"/>
            <w:vAlign w:val="center"/>
          </w:tcPr>
          <w:p w14:paraId="78797E94"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RISKS – </w:t>
            </w:r>
            <w:r w:rsidRPr="00BD621C">
              <w:rPr>
                <w:rFonts w:ascii="Arial" w:eastAsia="Times New Roman" w:hAnsi="Arial" w:cs="Arial"/>
                <w:i/>
                <w:lang w:eastAsia="en-GB"/>
              </w:rPr>
              <w:t>What could happen? What could the consequences of the hazards be?</w:t>
            </w:r>
          </w:p>
        </w:tc>
      </w:tr>
      <w:tr w:rsidR="00BD621C" w:rsidRPr="00BD621C" w14:paraId="30CBABE3" w14:textId="77777777" w:rsidTr="00BD621C">
        <w:trPr>
          <w:jc w:val="center"/>
        </w:trPr>
        <w:tc>
          <w:tcPr>
            <w:tcW w:w="9209" w:type="dxa"/>
            <w:vAlign w:val="center"/>
          </w:tcPr>
          <w:p w14:paraId="7C38F994" w14:textId="77777777" w:rsidR="00BD621C" w:rsidRPr="00BD621C" w:rsidRDefault="00BD621C" w:rsidP="00BD621C">
            <w:pPr>
              <w:spacing w:before="60" w:after="60"/>
              <w:rPr>
                <w:rFonts w:ascii="Arial" w:eastAsia="Times New Roman" w:hAnsi="Arial" w:cs="Arial"/>
                <w:sz w:val="24"/>
                <w:szCs w:val="24"/>
                <w:lang w:eastAsia="en-GB"/>
              </w:rPr>
            </w:pPr>
            <w:r w:rsidRPr="00BD621C">
              <w:rPr>
                <w:rFonts w:ascii="Arial" w:eastAsia="Times New Roman" w:hAnsi="Arial" w:cs="Arial"/>
                <w:lang w:eastAsia="en-GB"/>
              </w:rPr>
              <w:t>Contracting the virus causing illness or death.</w:t>
            </w:r>
          </w:p>
        </w:tc>
      </w:tr>
    </w:tbl>
    <w:p w14:paraId="108DE687"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38E7465B" w14:textId="77777777" w:rsidTr="00BD621C">
        <w:trPr>
          <w:trHeight w:val="624"/>
          <w:jc w:val="center"/>
        </w:trPr>
        <w:tc>
          <w:tcPr>
            <w:tcW w:w="9209" w:type="dxa"/>
            <w:shd w:val="clear" w:color="auto" w:fill="D5DCE4" w:themeFill="text2" w:themeFillTint="33"/>
            <w:vAlign w:val="center"/>
          </w:tcPr>
          <w:p w14:paraId="2ED19253"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PEOPLE AT RISK – </w:t>
            </w:r>
            <w:r w:rsidRPr="00BD621C">
              <w:rPr>
                <w:rFonts w:ascii="Arial" w:eastAsia="Times New Roman" w:hAnsi="Arial" w:cs="Arial"/>
                <w:i/>
                <w:lang w:eastAsia="en-GB"/>
              </w:rPr>
              <w:t>Who could be harmed?  For example: staff, contractors and guests will be exposed to the hazards and risks above. Insert below the specific people at risk within these groups.</w:t>
            </w:r>
          </w:p>
        </w:tc>
      </w:tr>
      <w:tr w:rsidR="00BD621C" w:rsidRPr="00BD621C" w14:paraId="25F6ED21" w14:textId="77777777" w:rsidTr="00BD621C">
        <w:trPr>
          <w:jc w:val="center"/>
        </w:trPr>
        <w:tc>
          <w:tcPr>
            <w:tcW w:w="9209" w:type="dxa"/>
            <w:vAlign w:val="center"/>
          </w:tcPr>
          <w:p w14:paraId="1B82E07C"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team members working and/ or living on park</w:t>
            </w:r>
          </w:p>
          <w:p w14:paraId="06EABD35"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contractors working on park</w:t>
            </w:r>
          </w:p>
          <w:p w14:paraId="76694AA8"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friends or family visiting park to see residents/private owners</w:t>
            </w:r>
          </w:p>
          <w:p w14:paraId="4061F5E8"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residents living on park</w:t>
            </w:r>
          </w:p>
          <w:p w14:paraId="0923AE42"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private caravan owners</w:t>
            </w:r>
          </w:p>
          <w:p w14:paraId="38E0DFCF"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holidaymakers visiting park</w:t>
            </w:r>
          </w:p>
        </w:tc>
      </w:tr>
    </w:tbl>
    <w:p w14:paraId="0CF3D82B"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22F3D3CF" w14:textId="77777777" w:rsidTr="00BD621C">
        <w:trPr>
          <w:trHeight w:val="340"/>
          <w:jc w:val="center"/>
        </w:trPr>
        <w:tc>
          <w:tcPr>
            <w:tcW w:w="9209" w:type="dxa"/>
            <w:shd w:val="clear" w:color="auto" w:fill="D5DCE4" w:themeFill="text2" w:themeFillTint="33"/>
            <w:vAlign w:val="center"/>
          </w:tcPr>
          <w:p w14:paraId="01B8A08C"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b/>
                <w:lang w:eastAsia="en-GB"/>
              </w:rPr>
              <w:t xml:space="preserve">LOCATION – </w:t>
            </w:r>
            <w:r w:rsidRPr="00BD621C">
              <w:rPr>
                <w:rFonts w:ascii="Arial" w:eastAsia="Times New Roman" w:hAnsi="Arial" w:cs="Arial"/>
                <w:i/>
                <w:lang w:eastAsia="en-GB"/>
              </w:rPr>
              <w:t>Where are the hazards located?  Insert locations as appropriate for your park.</w:t>
            </w:r>
          </w:p>
        </w:tc>
      </w:tr>
      <w:tr w:rsidR="00BD621C" w:rsidRPr="00BD621C" w14:paraId="770F7067" w14:textId="77777777" w:rsidTr="00BD621C">
        <w:trPr>
          <w:jc w:val="center"/>
        </w:trPr>
        <w:tc>
          <w:tcPr>
            <w:tcW w:w="9209" w:type="dxa"/>
            <w:vAlign w:val="center"/>
          </w:tcPr>
          <w:p w14:paraId="7F116179"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offices</w:t>
            </w:r>
          </w:p>
          <w:p w14:paraId="58D5556B"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 xml:space="preserve">buildings where people who do not live together could gather </w:t>
            </w:r>
          </w:p>
          <w:p w14:paraId="0B3ACA75"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 xml:space="preserve">staff off-duty areas and shared accommodation </w:t>
            </w:r>
          </w:p>
          <w:p w14:paraId="6975A326"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person to person contact in public places and spaces</w:t>
            </w:r>
          </w:p>
          <w:p w14:paraId="6100CEEE"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accommodation between occupants and any visitors.</w:t>
            </w:r>
          </w:p>
        </w:tc>
      </w:tr>
    </w:tbl>
    <w:p w14:paraId="2658077F" w14:textId="77777777" w:rsidR="00BD621C" w:rsidRPr="00BD621C" w:rsidRDefault="00BD621C" w:rsidP="00BD621C">
      <w:pPr>
        <w:spacing w:line="240" w:lineRule="auto"/>
        <w:rPr>
          <w:rFonts w:eastAsia="Times New Roman"/>
          <w:lang w:eastAsia="en-GB"/>
        </w:rPr>
      </w:pPr>
    </w:p>
    <w:p w14:paraId="1A245227" w14:textId="77777777" w:rsidR="00BD621C" w:rsidRPr="00BD621C" w:rsidRDefault="00BD621C" w:rsidP="00BD621C">
      <w:pPr>
        <w:spacing w:line="240" w:lineRule="auto"/>
        <w:rPr>
          <w:rFonts w:eastAsia="Times New Roman"/>
          <w:lang w:eastAsia="en-GB"/>
        </w:rPr>
      </w:pPr>
    </w:p>
    <w:tbl>
      <w:tblPr>
        <w:tblStyle w:val="TableGrid"/>
        <w:tblW w:w="9242" w:type="dxa"/>
        <w:jc w:val="center"/>
        <w:tblLayout w:type="fixed"/>
        <w:tblLook w:val="04A0" w:firstRow="1" w:lastRow="0" w:firstColumn="1" w:lastColumn="0" w:noHBand="0" w:noVBand="1"/>
      </w:tblPr>
      <w:tblGrid>
        <w:gridCol w:w="534"/>
        <w:gridCol w:w="5131"/>
        <w:gridCol w:w="680"/>
        <w:gridCol w:w="567"/>
        <w:gridCol w:w="596"/>
        <w:gridCol w:w="1734"/>
      </w:tblGrid>
      <w:tr w:rsidR="00BD621C" w:rsidRPr="00BD621C" w14:paraId="3AF09A4E" w14:textId="77777777" w:rsidTr="00BD621C">
        <w:trPr>
          <w:cantSplit/>
          <w:trHeight w:val="340"/>
          <w:tblHeader/>
          <w:jc w:val="center"/>
        </w:trPr>
        <w:tc>
          <w:tcPr>
            <w:tcW w:w="9242" w:type="dxa"/>
            <w:gridSpan w:val="6"/>
            <w:shd w:val="clear" w:color="auto" w:fill="D5DCE4" w:themeFill="text2" w:themeFillTint="33"/>
            <w:vAlign w:val="center"/>
          </w:tcPr>
          <w:p w14:paraId="7E7072CA" w14:textId="77777777" w:rsidR="00BD621C" w:rsidRPr="00BD621C" w:rsidRDefault="00BD621C" w:rsidP="00BD621C">
            <w:pPr>
              <w:rPr>
                <w:rFonts w:ascii="Arial" w:eastAsia="Times New Roman" w:hAnsi="Arial" w:cs="Arial"/>
                <w:lang w:eastAsia="en-GB"/>
              </w:rPr>
            </w:pPr>
            <w:bookmarkStart w:id="1" w:name="_Hlk42579165"/>
            <w:r w:rsidRPr="00BD621C">
              <w:rPr>
                <w:rFonts w:ascii="Arial" w:eastAsia="Times New Roman" w:hAnsi="Arial" w:cs="Arial"/>
                <w:b/>
                <w:lang w:eastAsia="en-GB"/>
              </w:rPr>
              <w:lastRenderedPageBreak/>
              <w:t xml:space="preserve">GENERAL CONTROL MEASURES – </w:t>
            </w:r>
            <w:r w:rsidRPr="00BD621C">
              <w:rPr>
                <w:rFonts w:ascii="Arial" w:eastAsia="Times New Roman" w:hAnsi="Arial" w:cs="Arial"/>
                <w:i/>
                <w:lang w:eastAsia="en-GB"/>
              </w:rPr>
              <w:t>What are you doing to control the risks?</w:t>
            </w:r>
          </w:p>
        </w:tc>
      </w:tr>
      <w:tr w:rsidR="00BD621C" w:rsidRPr="00BD621C" w14:paraId="673F8E91" w14:textId="77777777" w:rsidTr="00BD621C">
        <w:trPr>
          <w:cantSplit/>
          <w:tblHeader/>
          <w:jc w:val="center"/>
        </w:trPr>
        <w:tc>
          <w:tcPr>
            <w:tcW w:w="9242" w:type="dxa"/>
            <w:gridSpan w:val="6"/>
            <w:vAlign w:val="center"/>
          </w:tcPr>
          <w:p w14:paraId="3B5C83F8"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All the control measures identified below will, in combination, contribute to minimise the risks identified to an acceptable level. </w:t>
            </w:r>
          </w:p>
        </w:tc>
      </w:tr>
      <w:tr w:rsidR="00BD621C" w:rsidRPr="00BD621C" w14:paraId="0C166592" w14:textId="77777777" w:rsidTr="00BD621C">
        <w:trPr>
          <w:cantSplit/>
          <w:tblHeader/>
          <w:jc w:val="center"/>
        </w:trPr>
        <w:tc>
          <w:tcPr>
            <w:tcW w:w="9242" w:type="dxa"/>
            <w:gridSpan w:val="6"/>
            <w:vAlign w:val="center"/>
          </w:tcPr>
          <w:p w14:paraId="0C4D49D7"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Identify below whether the controls are in place and the individual responsible for the work. </w:t>
            </w:r>
          </w:p>
        </w:tc>
      </w:tr>
      <w:tr w:rsidR="00BD621C" w:rsidRPr="00BD621C" w14:paraId="4397D307" w14:textId="77777777" w:rsidTr="00BD621C">
        <w:trPr>
          <w:cantSplit/>
          <w:trHeight w:val="340"/>
          <w:tblHeader/>
          <w:jc w:val="center"/>
        </w:trPr>
        <w:tc>
          <w:tcPr>
            <w:tcW w:w="534" w:type="dxa"/>
            <w:shd w:val="clear" w:color="auto" w:fill="ACB9CA" w:themeFill="text2" w:themeFillTint="66"/>
            <w:vAlign w:val="center"/>
          </w:tcPr>
          <w:p w14:paraId="524348D0"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131" w:type="dxa"/>
            <w:shd w:val="clear" w:color="auto" w:fill="ACB9CA" w:themeFill="text2" w:themeFillTint="66"/>
            <w:vAlign w:val="center"/>
          </w:tcPr>
          <w:p w14:paraId="7A4D24EE"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Description</w:t>
            </w:r>
          </w:p>
        </w:tc>
        <w:tc>
          <w:tcPr>
            <w:tcW w:w="680" w:type="dxa"/>
            <w:shd w:val="clear" w:color="auto" w:fill="ACB9CA" w:themeFill="text2" w:themeFillTint="66"/>
            <w:vAlign w:val="center"/>
          </w:tcPr>
          <w:p w14:paraId="7C8EC8B3"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Yes</w:t>
            </w:r>
          </w:p>
        </w:tc>
        <w:tc>
          <w:tcPr>
            <w:tcW w:w="567" w:type="dxa"/>
            <w:shd w:val="clear" w:color="auto" w:fill="ACB9CA" w:themeFill="text2" w:themeFillTint="66"/>
            <w:vAlign w:val="center"/>
          </w:tcPr>
          <w:p w14:paraId="0CB6802E"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96" w:type="dxa"/>
            <w:shd w:val="clear" w:color="auto" w:fill="ACB9CA" w:themeFill="text2" w:themeFillTint="66"/>
            <w:vAlign w:val="center"/>
          </w:tcPr>
          <w:p w14:paraId="50600FA5"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N/A</w:t>
            </w:r>
          </w:p>
        </w:tc>
        <w:tc>
          <w:tcPr>
            <w:tcW w:w="1734" w:type="dxa"/>
            <w:shd w:val="clear" w:color="auto" w:fill="ACB9CA" w:themeFill="text2" w:themeFillTint="66"/>
            <w:vAlign w:val="center"/>
          </w:tcPr>
          <w:p w14:paraId="104509D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619595FD" w14:textId="77777777" w:rsidTr="00BD621C">
        <w:trPr>
          <w:cantSplit/>
          <w:trHeight w:val="454"/>
          <w:jc w:val="center"/>
        </w:trPr>
        <w:tc>
          <w:tcPr>
            <w:tcW w:w="534" w:type="dxa"/>
            <w:vAlign w:val="center"/>
          </w:tcPr>
          <w:p w14:paraId="32877D6C"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w:t>
            </w:r>
          </w:p>
        </w:tc>
        <w:tc>
          <w:tcPr>
            <w:tcW w:w="5131" w:type="dxa"/>
            <w:vAlign w:val="center"/>
          </w:tcPr>
          <w:p w14:paraId="12E375D3"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 xml:space="preserve">Team members briefed on the facts regarding the virus from </w:t>
            </w:r>
            <w:hyperlink r:id="rId7" w:anchor="guidance-for-the-public" w:history="1"/>
            <w:r w:rsidRPr="00BD621C">
              <w:rPr>
                <w:rFonts w:ascii="Arial" w:eastAsia="Times New Roman" w:hAnsi="Arial" w:cs="Arial"/>
                <w:color w:val="000000" w:themeColor="text1"/>
                <w:u w:val="single"/>
                <w:lang w:eastAsia="en-GB"/>
              </w:rPr>
              <w:t>government websites (Appendix 1 of this guidance)</w:t>
            </w:r>
          </w:p>
        </w:tc>
        <w:tc>
          <w:tcPr>
            <w:tcW w:w="680" w:type="dxa"/>
            <w:vAlign w:val="center"/>
          </w:tcPr>
          <w:p w14:paraId="3B2BCE1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A8ED354"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44DF81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E3425A8"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7B631EF0" w14:textId="77777777" w:rsidTr="00BD621C">
        <w:trPr>
          <w:cantSplit/>
          <w:trHeight w:val="454"/>
          <w:jc w:val="center"/>
        </w:trPr>
        <w:tc>
          <w:tcPr>
            <w:tcW w:w="534" w:type="dxa"/>
            <w:vAlign w:val="center"/>
          </w:tcPr>
          <w:p w14:paraId="42A803C5"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w:t>
            </w:r>
          </w:p>
        </w:tc>
        <w:tc>
          <w:tcPr>
            <w:tcW w:w="5131" w:type="dxa"/>
            <w:vAlign w:val="center"/>
          </w:tcPr>
          <w:p w14:paraId="42A575E2"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A manager (and deputy) or the park owner with understanding and more detailed knowledge of coronavirus identified and trained</w:t>
            </w:r>
          </w:p>
        </w:tc>
        <w:tc>
          <w:tcPr>
            <w:tcW w:w="680" w:type="dxa"/>
            <w:vAlign w:val="center"/>
          </w:tcPr>
          <w:p w14:paraId="60A8265B"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DD4674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88B9A36"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EA7EE06"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282FA051" w14:textId="77777777" w:rsidTr="00BD621C">
        <w:trPr>
          <w:cantSplit/>
          <w:trHeight w:val="454"/>
          <w:jc w:val="center"/>
        </w:trPr>
        <w:tc>
          <w:tcPr>
            <w:tcW w:w="534" w:type="dxa"/>
            <w:vAlign w:val="center"/>
          </w:tcPr>
          <w:p w14:paraId="24A6D753"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3</w:t>
            </w:r>
          </w:p>
        </w:tc>
        <w:tc>
          <w:tcPr>
            <w:tcW w:w="5131" w:type="dxa"/>
            <w:vAlign w:val="center"/>
          </w:tcPr>
          <w:p w14:paraId="2F9F41A0"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Team members instructed in safe working procedures, such as social distancing and hand sanitising procedures to be followed whilst dealing with customers and other team members.</w:t>
            </w:r>
          </w:p>
        </w:tc>
        <w:tc>
          <w:tcPr>
            <w:tcW w:w="680" w:type="dxa"/>
            <w:vAlign w:val="center"/>
          </w:tcPr>
          <w:p w14:paraId="0BA572FE"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53921E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BD6C4D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94ADDE6"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FD35F9D" w14:textId="77777777" w:rsidTr="00BD621C">
        <w:trPr>
          <w:cantSplit/>
          <w:trHeight w:val="454"/>
          <w:jc w:val="center"/>
        </w:trPr>
        <w:tc>
          <w:tcPr>
            <w:tcW w:w="534" w:type="dxa"/>
            <w:vAlign w:val="center"/>
          </w:tcPr>
          <w:p w14:paraId="4625FC25"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4</w:t>
            </w:r>
          </w:p>
        </w:tc>
        <w:tc>
          <w:tcPr>
            <w:tcW w:w="5131" w:type="dxa"/>
            <w:vAlign w:val="center"/>
          </w:tcPr>
          <w:p w14:paraId="3A47048A"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Written procedures for ill or vulnerable team members in place and communicated to all team members.</w:t>
            </w:r>
          </w:p>
        </w:tc>
        <w:tc>
          <w:tcPr>
            <w:tcW w:w="680" w:type="dxa"/>
            <w:vAlign w:val="center"/>
          </w:tcPr>
          <w:p w14:paraId="5185E797"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912744F"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404B61D"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3CB784F"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2988333" w14:textId="77777777" w:rsidTr="00BD621C">
        <w:trPr>
          <w:cantSplit/>
          <w:trHeight w:val="454"/>
          <w:jc w:val="center"/>
        </w:trPr>
        <w:tc>
          <w:tcPr>
            <w:tcW w:w="534" w:type="dxa"/>
            <w:vAlign w:val="center"/>
          </w:tcPr>
          <w:p w14:paraId="4B08000C"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5</w:t>
            </w:r>
          </w:p>
        </w:tc>
        <w:tc>
          <w:tcPr>
            <w:tcW w:w="5131" w:type="dxa"/>
            <w:vAlign w:val="center"/>
          </w:tcPr>
          <w:p w14:paraId="0CF6A96C"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Communications between team members/ management established (preferably electronically) to support social distancing.</w:t>
            </w:r>
          </w:p>
        </w:tc>
        <w:tc>
          <w:tcPr>
            <w:tcW w:w="680" w:type="dxa"/>
            <w:vAlign w:val="center"/>
          </w:tcPr>
          <w:p w14:paraId="6DCE5EA3"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1117B38"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6B0CB51"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774B034"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126DD1C" w14:textId="77777777" w:rsidTr="00BD621C">
        <w:trPr>
          <w:cantSplit/>
          <w:trHeight w:val="1495"/>
          <w:jc w:val="center"/>
        </w:trPr>
        <w:tc>
          <w:tcPr>
            <w:tcW w:w="534" w:type="dxa"/>
            <w:vAlign w:val="center"/>
          </w:tcPr>
          <w:p w14:paraId="7FEDF9DD"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6</w:t>
            </w:r>
          </w:p>
        </w:tc>
        <w:tc>
          <w:tcPr>
            <w:tcW w:w="5131" w:type="dxa"/>
            <w:vAlign w:val="center"/>
          </w:tcPr>
          <w:p w14:paraId="67979848" w14:textId="77777777" w:rsidR="00BD621C" w:rsidRPr="00BD621C" w:rsidRDefault="00BD621C" w:rsidP="00BD621C">
            <w:pPr>
              <w:autoSpaceDE w:val="0"/>
              <w:autoSpaceDN w:val="0"/>
              <w:adjustRightInd w:val="0"/>
              <w:contextualSpacing/>
              <w:rPr>
                <w:rFonts w:ascii="Arial" w:eastAsia="Times New Roman" w:hAnsi="Arial" w:cs="Arial"/>
                <w:b/>
                <w:bCs/>
                <w:i/>
                <w:iCs/>
                <w:lang w:eastAsia="en-GB"/>
              </w:rPr>
            </w:pPr>
            <w:r w:rsidRPr="00BD621C">
              <w:rPr>
                <w:rFonts w:ascii="Arial" w:eastAsia="Times New Roman" w:hAnsi="Arial" w:cs="Arial"/>
                <w:color w:val="000000" w:themeColor="text1"/>
                <w:lang w:eastAsia="en-GB"/>
              </w:rPr>
              <w:t xml:space="preserve">Caravan owners and holidaymakers provided with information, guidance and park rules related to coronavirus </w:t>
            </w:r>
            <w:r w:rsidRPr="00BD621C">
              <w:rPr>
                <w:rFonts w:ascii="Arial" w:eastAsia="Times New Roman" w:hAnsi="Arial" w:cs="Arial"/>
                <w:b/>
                <w:bCs/>
                <w:color w:val="000000" w:themeColor="text1"/>
                <w:lang w:eastAsia="en-GB"/>
              </w:rPr>
              <w:t>prior</w:t>
            </w:r>
            <w:r w:rsidRPr="00BD621C">
              <w:rPr>
                <w:rFonts w:ascii="Arial" w:eastAsia="Times New Roman" w:hAnsi="Arial" w:cs="Arial"/>
                <w:color w:val="000000" w:themeColor="text1"/>
                <w:lang w:eastAsia="en-GB"/>
              </w:rPr>
              <w:t xml:space="preserve"> to arrival on park in line with BH&amp;</w:t>
            </w:r>
            <w:r w:rsidRPr="00BD621C">
              <w:rPr>
                <w:rFonts w:ascii="Arial" w:eastAsia="Times New Roman" w:hAnsi="Arial" w:cs="Arial"/>
                <w:lang w:eastAsia="en-GB"/>
              </w:rPr>
              <w:t xml:space="preserve">HPA Guidance: General considerations for reopening holiday parks. </w:t>
            </w:r>
          </w:p>
        </w:tc>
        <w:tc>
          <w:tcPr>
            <w:tcW w:w="680" w:type="dxa"/>
            <w:vAlign w:val="center"/>
          </w:tcPr>
          <w:p w14:paraId="3DB9EBE1"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09AFBE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4BE3BE8"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10D2A91"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1B5F378" w14:textId="77777777" w:rsidTr="00BD621C">
        <w:trPr>
          <w:cantSplit/>
          <w:trHeight w:val="1070"/>
          <w:jc w:val="center"/>
        </w:trPr>
        <w:tc>
          <w:tcPr>
            <w:tcW w:w="534" w:type="dxa"/>
            <w:vAlign w:val="center"/>
          </w:tcPr>
          <w:p w14:paraId="3AFD4C3F"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7</w:t>
            </w:r>
          </w:p>
        </w:tc>
        <w:tc>
          <w:tcPr>
            <w:tcW w:w="5131" w:type="dxa"/>
            <w:vAlign w:val="center"/>
          </w:tcPr>
          <w:p w14:paraId="2262D4E5" w14:textId="77777777" w:rsidR="00BD621C" w:rsidRPr="00BD621C" w:rsidRDefault="00BD621C" w:rsidP="00BD621C">
            <w:pPr>
              <w:contextualSpacing/>
              <w:rPr>
                <w:rFonts w:ascii="Arial" w:eastAsia="Times New Roman" w:hAnsi="Arial" w:cs="Arial"/>
                <w:sz w:val="24"/>
                <w:szCs w:val="24"/>
                <w:lang w:eastAsia="en-GB"/>
              </w:rPr>
            </w:pPr>
            <w:r w:rsidRPr="00BD621C">
              <w:rPr>
                <w:rFonts w:ascii="Arial" w:eastAsia="Times New Roman" w:hAnsi="Arial" w:cs="Arial"/>
                <w:lang w:eastAsia="en-GB"/>
              </w:rPr>
              <w:t>Holiday makers required to confirm on check out that no-one has been ill in the accommodation and that the accommodation has been left ventilat</w:t>
            </w:r>
            <w:r w:rsidRPr="00BD621C">
              <w:rPr>
                <w:rFonts w:ascii="Arial" w:eastAsia="Times New Roman" w:hAnsi="Arial" w:cs="Arial"/>
                <w:sz w:val="24"/>
                <w:szCs w:val="24"/>
                <w:lang w:eastAsia="en-GB"/>
              </w:rPr>
              <w:t>ed.</w:t>
            </w:r>
          </w:p>
        </w:tc>
        <w:tc>
          <w:tcPr>
            <w:tcW w:w="680" w:type="dxa"/>
            <w:vAlign w:val="center"/>
          </w:tcPr>
          <w:p w14:paraId="448E1E06"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B2294F0"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18B87CFA"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89F48BA"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DACDC7D" w14:textId="77777777" w:rsidTr="00BD621C">
        <w:trPr>
          <w:cantSplit/>
          <w:trHeight w:val="454"/>
          <w:jc w:val="center"/>
        </w:trPr>
        <w:tc>
          <w:tcPr>
            <w:tcW w:w="534" w:type="dxa"/>
            <w:vAlign w:val="center"/>
          </w:tcPr>
          <w:p w14:paraId="0C4A0BA7"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8</w:t>
            </w:r>
          </w:p>
        </w:tc>
        <w:tc>
          <w:tcPr>
            <w:tcW w:w="5131" w:type="dxa"/>
            <w:vAlign w:val="center"/>
          </w:tcPr>
          <w:p w14:paraId="0FADBCF8" w14:textId="77777777" w:rsidR="00BD621C" w:rsidRPr="00BD621C" w:rsidRDefault="00BD621C" w:rsidP="00BD621C">
            <w:pPr>
              <w:contextualSpacing/>
              <w:rPr>
                <w:rFonts w:ascii="Arial" w:eastAsia="Times New Roman" w:hAnsi="Arial" w:cs="Arial"/>
                <w:lang w:eastAsia="en-GB"/>
              </w:rPr>
            </w:pPr>
            <w:r w:rsidRPr="00BD621C">
              <w:rPr>
                <w:rFonts w:ascii="Arial" w:eastAsia="Times New Roman" w:hAnsi="Arial" w:cs="Arial"/>
                <w:lang w:eastAsia="en-GB"/>
              </w:rPr>
              <w:t xml:space="preserve">Anyone (colleagues, visitors, etc.) showing symptoms of coronavirus (fever and/or new dry cough) instructed to self-isolate in accordance with current government guidance on this </w:t>
            </w:r>
            <w:hyperlink r:id="rId8" w:history="1">
              <w:r w:rsidRPr="00BD621C">
                <w:rPr>
                  <w:rFonts w:ascii="Arial" w:eastAsia="Times New Roman" w:hAnsi="Arial" w:cs="Arial"/>
                  <w:color w:val="0000FF"/>
                  <w:u w:val="single"/>
                  <w:lang w:eastAsia="en-GB"/>
                </w:rPr>
                <w:t xml:space="preserve">link. </w:t>
              </w:r>
            </w:hyperlink>
          </w:p>
        </w:tc>
        <w:tc>
          <w:tcPr>
            <w:tcW w:w="680" w:type="dxa"/>
            <w:vAlign w:val="center"/>
          </w:tcPr>
          <w:p w14:paraId="17372B85"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3A8D545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AE9BBAA"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3D140B9"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B2C070B" w14:textId="77777777" w:rsidTr="00BD621C">
        <w:trPr>
          <w:cantSplit/>
          <w:trHeight w:val="2234"/>
          <w:jc w:val="center"/>
        </w:trPr>
        <w:tc>
          <w:tcPr>
            <w:tcW w:w="534" w:type="dxa"/>
            <w:vAlign w:val="center"/>
          </w:tcPr>
          <w:p w14:paraId="0B9374BD"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9</w:t>
            </w:r>
          </w:p>
        </w:tc>
        <w:tc>
          <w:tcPr>
            <w:tcW w:w="5131" w:type="dxa"/>
            <w:vAlign w:val="center"/>
          </w:tcPr>
          <w:p w14:paraId="32F23B85"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Adequate supplies of all personal protective equipment (PPE) equipment needed in stock, e.g:</w:t>
            </w:r>
          </w:p>
          <w:p w14:paraId="11E23463"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hand sanitiser</w:t>
            </w:r>
          </w:p>
          <w:p w14:paraId="2E006FFD"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disposable gloves</w:t>
            </w:r>
          </w:p>
          <w:p w14:paraId="61D51553"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disposable aprons</w:t>
            </w:r>
          </w:p>
          <w:p w14:paraId="469FF7E1"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disposable cloths</w:t>
            </w:r>
          </w:p>
          <w:p w14:paraId="01F54DB5"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disposable mop heads</w:t>
            </w:r>
          </w:p>
          <w:p w14:paraId="3AB2B980" w14:textId="77777777" w:rsidR="00BD621C" w:rsidRPr="00BD621C" w:rsidRDefault="00BD621C" w:rsidP="00BD621C">
            <w:pPr>
              <w:numPr>
                <w:ilvl w:val="0"/>
                <w:numId w:val="7"/>
              </w:numPr>
              <w:spacing w:line="276" w:lineRule="auto"/>
              <w:contextualSpacing/>
              <w:rPr>
                <w:rFonts w:ascii="Arial" w:hAnsi="Arial" w:cs="Arial"/>
              </w:rPr>
            </w:pPr>
            <w:r w:rsidRPr="00BD621C">
              <w:rPr>
                <w:rFonts w:ascii="Arial" w:hAnsi="Arial" w:cs="Arial"/>
              </w:rPr>
              <w:t>yellow bin bags</w:t>
            </w:r>
          </w:p>
        </w:tc>
        <w:tc>
          <w:tcPr>
            <w:tcW w:w="680" w:type="dxa"/>
            <w:vAlign w:val="center"/>
          </w:tcPr>
          <w:p w14:paraId="75832570"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4340248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EC6768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EBD31CA"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2B5CBA5B" w14:textId="77777777" w:rsidTr="00BD621C">
        <w:trPr>
          <w:cantSplit/>
          <w:trHeight w:val="454"/>
          <w:jc w:val="center"/>
        </w:trPr>
        <w:tc>
          <w:tcPr>
            <w:tcW w:w="534" w:type="dxa"/>
            <w:vAlign w:val="center"/>
          </w:tcPr>
          <w:p w14:paraId="13172A29"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10</w:t>
            </w:r>
          </w:p>
        </w:tc>
        <w:tc>
          <w:tcPr>
            <w:tcW w:w="5131" w:type="dxa"/>
            <w:vAlign w:val="center"/>
          </w:tcPr>
          <w:p w14:paraId="7AB90F6D" w14:textId="77777777" w:rsidR="00BD621C" w:rsidRPr="00BD621C" w:rsidRDefault="00BD621C" w:rsidP="00BD621C">
            <w:pPr>
              <w:spacing w:before="60" w:after="60"/>
              <w:rPr>
                <w:rFonts w:ascii="Arial" w:eastAsia="Calibri" w:hAnsi="Arial" w:cs="Arial"/>
              </w:rPr>
            </w:pPr>
            <w:r w:rsidRPr="00BD621C">
              <w:rPr>
                <w:rFonts w:ascii="Arial" w:eastAsia="Times New Roman" w:hAnsi="Arial" w:cs="Arial"/>
              </w:rPr>
              <w:t xml:space="preserve">Team members provided with, and instructed in wearing, suitable PPE: minimum disposable apron and gloves when cleaning/ decontaminating areas. </w:t>
            </w:r>
          </w:p>
        </w:tc>
        <w:tc>
          <w:tcPr>
            <w:tcW w:w="680" w:type="dxa"/>
            <w:vAlign w:val="center"/>
          </w:tcPr>
          <w:p w14:paraId="2891D311"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D5B006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72C39D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6B43B88"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1BDD00B" w14:textId="77777777" w:rsidTr="00BD621C">
        <w:trPr>
          <w:cantSplit/>
          <w:trHeight w:val="454"/>
          <w:jc w:val="center"/>
        </w:trPr>
        <w:tc>
          <w:tcPr>
            <w:tcW w:w="534" w:type="dxa"/>
            <w:vAlign w:val="center"/>
          </w:tcPr>
          <w:p w14:paraId="1F6608C1"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11</w:t>
            </w:r>
          </w:p>
        </w:tc>
        <w:tc>
          <w:tcPr>
            <w:tcW w:w="5131" w:type="dxa"/>
            <w:vAlign w:val="center"/>
          </w:tcPr>
          <w:p w14:paraId="286AA9D5"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Access to the park can be adequately controlled e.g. a physical barrier.</w:t>
            </w:r>
          </w:p>
        </w:tc>
        <w:tc>
          <w:tcPr>
            <w:tcW w:w="680" w:type="dxa"/>
            <w:vAlign w:val="center"/>
          </w:tcPr>
          <w:p w14:paraId="1F02226D"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FEF8577"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12E00637"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75B399B"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72368C85" w14:textId="77777777" w:rsidTr="00BD621C">
        <w:trPr>
          <w:cantSplit/>
          <w:trHeight w:val="454"/>
          <w:jc w:val="center"/>
        </w:trPr>
        <w:tc>
          <w:tcPr>
            <w:tcW w:w="534" w:type="dxa"/>
            <w:vAlign w:val="center"/>
          </w:tcPr>
          <w:p w14:paraId="29E2FC95"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12</w:t>
            </w:r>
          </w:p>
        </w:tc>
        <w:tc>
          <w:tcPr>
            <w:tcW w:w="5131" w:type="dxa"/>
            <w:vAlign w:val="center"/>
          </w:tcPr>
          <w:p w14:paraId="040097A8"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Information on park rules re: access, hygiene and social distancing adequately signed around the park.</w:t>
            </w:r>
          </w:p>
        </w:tc>
        <w:tc>
          <w:tcPr>
            <w:tcW w:w="680" w:type="dxa"/>
            <w:vAlign w:val="center"/>
          </w:tcPr>
          <w:p w14:paraId="25C6AC00"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1C136AB"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C5B209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EFD9B2A"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29B19F64" w14:textId="77777777" w:rsidTr="00BD621C">
        <w:trPr>
          <w:cantSplit/>
          <w:trHeight w:val="454"/>
          <w:jc w:val="center"/>
        </w:trPr>
        <w:tc>
          <w:tcPr>
            <w:tcW w:w="534" w:type="dxa"/>
            <w:vAlign w:val="center"/>
          </w:tcPr>
          <w:p w14:paraId="31B9CA98"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lastRenderedPageBreak/>
              <w:t>13</w:t>
            </w:r>
          </w:p>
        </w:tc>
        <w:tc>
          <w:tcPr>
            <w:tcW w:w="5131" w:type="dxa"/>
            <w:vAlign w:val="center"/>
          </w:tcPr>
          <w:p w14:paraId="3F9E01DC"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Procedures in place for social distancing in meeting and greeting caravan owners and holidaymakers.</w:t>
            </w:r>
          </w:p>
        </w:tc>
        <w:tc>
          <w:tcPr>
            <w:tcW w:w="680" w:type="dxa"/>
            <w:vAlign w:val="center"/>
          </w:tcPr>
          <w:p w14:paraId="2BBA2A31"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FF16867"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B3EFFA7"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0AE2610B"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4BA3E2F" w14:textId="77777777" w:rsidTr="00BD621C">
        <w:trPr>
          <w:cantSplit/>
          <w:trHeight w:val="454"/>
          <w:jc w:val="center"/>
        </w:trPr>
        <w:tc>
          <w:tcPr>
            <w:tcW w:w="534" w:type="dxa"/>
            <w:vAlign w:val="center"/>
          </w:tcPr>
          <w:p w14:paraId="1E3C823E"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14</w:t>
            </w:r>
          </w:p>
        </w:tc>
        <w:tc>
          <w:tcPr>
            <w:tcW w:w="5131" w:type="dxa"/>
            <w:vAlign w:val="center"/>
          </w:tcPr>
          <w:p w14:paraId="125D3FDF"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Any areas of the park that may, when used, compromise the ability to social distance identified and either taken out of use, or, changes made to the way they are used e.g. a one-way system set up.</w:t>
            </w:r>
          </w:p>
        </w:tc>
        <w:tc>
          <w:tcPr>
            <w:tcW w:w="680" w:type="dxa"/>
            <w:vAlign w:val="center"/>
          </w:tcPr>
          <w:p w14:paraId="1E67FC18"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63EF36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80C38E5"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7EF5C71"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520A293" w14:textId="77777777" w:rsidTr="00BD621C">
        <w:trPr>
          <w:cantSplit/>
          <w:trHeight w:val="454"/>
          <w:jc w:val="center"/>
        </w:trPr>
        <w:tc>
          <w:tcPr>
            <w:tcW w:w="534" w:type="dxa"/>
            <w:vAlign w:val="center"/>
          </w:tcPr>
          <w:p w14:paraId="47F05077"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15</w:t>
            </w:r>
          </w:p>
        </w:tc>
        <w:tc>
          <w:tcPr>
            <w:tcW w:w="5131" w:type="dxa"/>
            <w:vAlign w:val="center"/>
          </w:tcPr>
          <w:p w14:paraId="694BB254"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Procedures in place detailing what areas on park will be cleaned/ decontaminated and the frequency.</w:t>
            </w:r>
          </w:p>
        </w:tc>
        <w:tc>
          <w:tcPr>
            <w:tcW w:w="680" w:type="dxa"/>
            <w:vAlign w:val="center"/>
          </w:tcPr>
          <w:p w14:paraId="18053D33"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C098A9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516C47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57C85AA"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CD46220" w14:textId="77777777" w:rsidTr="00BD621C">
        <w:trPr>
          <w:cantSplit/>
          <w:trHeight w:val="454"/>
          <w:jc w:val="center"/>
        </w:trPr>
        <w:tc>
          <w:tcPr>
            <w:tcW w:w="534" w:type="dxa"/>
            <w:vAlign w:val="center"/>
          </w:tcPr>
          <w:p w14:paraId="6009B6BE"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16</w:t>
            </w:r>
          </w:p>
        </w:tc>
        <w:tc>
          <w:tcPr>
            <w:tcW w:w="5131" w:type="dxa"/>
            <w:vAlign w:val="center"/>
          </w:tcPr>
          <w:p w14:paraId="6FB492F4"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Disposable cloths, mopheads etc. in stock to be used for cleaning/ decontamination.</w:t>
            </w:r>
          </w:p>
        </w:tc>
        <w:tc>
          <w:tcPr>
            <w:tcW w:w="680" w:type="dxa"/>
            <w:vAlign w:val="center"/>
          </w:tcPr>
          <w:p w14:paraId="7D76851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46DD87B8"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BAC841F"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45570C7"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5F6ADF0" w14:textId="77777777" w:rsidTr="00BD621C">
        <w:trPr>
          <w:cantSplit/>
          <w:trHeight w:val="454"/>
          <w:jc w:val="center"/>
        </w:trPr>
        <w:tc>
          <w:tcPr>
            <w:tcW w:w="534" w:type="dxa"/>
            <w:vAlign w:val="center"/>
          </w:tcPr>
          <w:p w14:paraId="3AC54BAE"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17</w:t>
            </w:r>
          </w:p>
        </w:tc>
        <w:tc>
          <w:tcPr>
            <w:tcW w:w="5131" w:type="dxa"/>
            <w:vAlign w:val="center"/>
          </w:tcPr>
          <w:p w14:paraId="3DF514D3" w14:textId="77777777" w:rsidR="00BD621C" w:rsidRPr="00BD621C" w:rsidRDefault="00BD621C" w:rsidP="00BD621C">
            <w:pPr>
              <w:spacing w:before="60" w:after="60"/>
              <w:rPr>
                <w:rFonts w:ascii="Arial" w:eastAsia="Calibri" w:hAnsi="Arial" w:cs="Arial"/>
              </w:rPr>
            </w:pPr>
            <w:r w:rsidRPr="00BD621C">
              <w:rPr>
                <w:rFonts w:ascii="Arial" w:eastAsia="Times New Roman" w:hAnsi="Arial" w:cs="Arial"/>
              </w:rPr>
              <w:t xml:space="preserve">No social/group activities to be arranged or held on park. (Social distancing to be maintained at all times makes this impractical) </w:t>
            </w:r>
          </w:p>
        </w:tc>
        <w:tc>
          <w:tcPr>
            <w:tcW w:w="680" w:type="dxa"/>
            <w:vAlign w:val="center"/>
          </w:tcPr>
          <w:p w14:paraId="7E2CA87B"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24881FA"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2AF211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39493CC"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86B37BE" w14:textId="77777777" w:rsidTr="00BD621C">
        <w:trPr>
          <w:cantSplit/>
          <w:trHeight w:val="454"/>
          <w:jc w:val="center"/>
        </w:trPr>
        <w:tc>
          <w:tcPr>
            <w:tcW w:w="534" w:type="dxa"/>
            <w:vAlign w:val="center"/>
          </w:tcPr>
          <w:p w14:paraId="237B9CD7"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18</w:t>
            </w:r>
          </w:p>
        </w:tc>
        <w:tc>
          <w:tcPr>
            <w:tcW w:w="5131" w:type="dxa"/>
            <w:vAlign w:val="center"/>
          </w:tcPr>
          <w:p w14:paraId="583CB6FA"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Schedule in place for checking essential park infrastructure prior to opening including arrangements for Legionella, electrical and gas safety.</w:t>
            </w:r>
          </w:p>
        </w:tc>
        <w:tc>
          <w:tcPr>
            <w:tcW w:w="680" w:type="dxa"/>
            <w:vAlign w:val="center"/>
          </w:tcPr>
          <w:p w14:paraId="2C446A9D"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7BAE20D"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77EDE78"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92981F4"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A10FD03" w14:textId="77777777" w:rsidTr="00BD621C">
        <w:trPr>
          <w:cantSplit/>
          <w:trHeight w:val="454"/>
          <w:jc w:val="center"/>
        </w:trPr>
        <w:tc>
          <w:tcPr>
            <w:tcW w:w="534" w:type="dxa"/>
            <w:vAlign w:val="center"/>
          </w:tcPr>
          <w:p w14:paraId="74466683"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19</w:t>
            </w:r>
          </w:p>
        </w:tc>
        <w:tc>
          <w:tcPr>
            <w:tcW w:w="5131" w:type="dxa"/>
            <w:vAlign w:val="center"/>
          </w:tcPr>
          <w:p w14:paraId="4BD79E69"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Third parties including contractors and suppliers sign-in arranged (including advice to keep a social distance from colleagues, team members, and any caravan owners, holidaymakers or guests.)</w:t>
            </w:r>
          </w:p>
        </w:tc>
        <w:tc>
          <w:tcPr>
            <w:tcW w:w="680" w:type="dxa"/>
            <w:vAlign w:val="center"/>
          </w:tcPr>
          <w:p w14:paraId="29E4EE80"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4E9E5B7F"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C28FD6A"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B8EA306"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DFAC569" w14:textId="77777777" w:rsidTr="00BD621C">
        <w:trPr>
          <w:cantSplit/>
          <w:trHeight w:val="454"/>
          <w:jc w:val="center"/>
        </w:trPr>
        <w:tc>
          <w:tcPr>
            <w:tcW w:w="534" w:type="dxa"/>
            <w:vAlign w:val="center"/>
          </w:tcPr>
          <w:p w14:paraId="28C74225"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20</w:t>
            </w:r>
          </w:p>
        </w:tc>
        <w:tc>
          <w:tcPr>
            <w:tcW w:w="5131" w:type="dxa"/>
            <w:vAlign w:val="center"/>
          </w:tcPr>
          <w:p w14:paraId="7F41480D"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 xml:space="preserve">Customers regularly updated on park measures to best manage the outbreak and the facts regarding coronavirus, from BH&amp;HPA and Government websites. </w:t>
            </w:r>
          </w:p>
        </w:tc>
        <w:tc>
          <w:tcPr>
            <w:tcW w:w="680" w:type="dxa"/>
            <w:vAlign w:val="center"/>
          </w:tcPr>
          <w:p w14:paraId="067606E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8F44A4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ED33926"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844443E"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D4ABA7D" w14:textId="77777777" w:rsidTr="00BD621C">
        <w:trPr>
          <w:cantSplit/>
          <w:trHeight w:val="454"/>
          <w:jc w:val="center"/>
        </w:trPr>
        <w:tc>
          <w:tcPr>
            <w:tcW w:w="534" w:type="dxa"/>
            <w:vAlign w:val="center"/>
          </w:tcPr>
          <w:p w14:paraId="6873FA2D"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21</w:t>
            </w:r>
          </w:p>
        </w:tc>
        <w:tc>
          <w:tcPr>
            <w:tcW w:w="5131" w:type="dxa"/>
            <w:vAlign w:val="center"/>
          </w:tcPr>
          <w:p w14:paraId="4451708E"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Hand washing and/or sanitising facilities in close proximity to entrances to, and exits from, buildings and outdoor facilities still in use.</w:t>
            </w:r>
          </w:p>
        </w:tc>
        <w:tc>
          <w:tcPr>
            <w:tcW w:w="680" w:type="dxa"/>
            <w:vAlign w:val="center"/>
          </w:tcPr>
          <w:p w14:paraId="0357DA1F"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C578544"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4A06FC6"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9ECD240"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22D037E9" w14:textId="77777777" w:rsidTr="00BD621C">
        <w:trPr>
          <w:cantSplit/>
          <w:trHeight w:val="454"/>
          <w:jc w:val="center"/>
        </w:trPr>
        <w:tc>
          <w:tcPr>
            <w:tcW w:w="534" w:type="dxa"/>
            <w:vAlign w:val="center"/>
          </w:tcPr>
          <w:p w14:paraId="46E13410"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22</w:t>
            </w:r>
          </w:p>
        </w:tc>
        <w:tc>
          <w:tcPr>
            <w:tcW w:w="5131" w:type="dxa"/>
            <w:vAlign w:val="center"/>
          </w:tcPr>
          <w:p w14:paraId="48971DCF"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Team members who need to have contact with customers or caravan occupants (e.g. reception, essential maintenance or delivering gas bottles) instructed to maintain social distance of at least 2m (or current government instruction).</w:t>
            </w:r>
          </w:p>
        </w:tc>
        <w:tc>
          <w:tcPr>
            <w:tcW w:w="680" w:type="dxa"/>
            <w:vAlign w:val="center"/>
          </w:tcPr>
          <w:p w14:paraId="685F596D"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CF69286"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A5FF60D"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E6EFC42"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9AB49EE" w14:textId="77777777" w:rsidTr="00BD621C">
        <w:trPr>
          <w:cantSplit/>
          <w:trHeight w:val="454"/>
          <w:jc w:val="center"/>
        </w:trPr>
        <w:tc>
          <w:tcPr>
            <w:tcW w:w="534" w:type="dxa"/>
            <w:vAlign w:val="center"/>
          </w:tcPr>
          <w:p w14:paraId="28FDA782"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23</w:t>
            </w:r>
          </w:p>
        </w:tc>
        <w:tc>
          <w:tcPr>
            <w:tcW w:w="5131" w:type="dxa"/>
            <w:vAlign w:val="center"/>
          </w:tcPr>
          <w:p w14:paraId="260FF31B"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Team members instructed not to share any vehicles as far as possible. If this is unavoidable team members briefed </w:t>
            </w:r>
            <w:r w:rsidRPr="00BD621C">
              <w:rPr>
                <w:rFonts w:ascii="Arial" w:eastAsia="Times New Roman" w:hAnsi="Arial" w:cs="Arial"/>
                <w:color w:val="000000" w:themeColor="text1"/>
              </w:rPr>
              <w:t xml:space="preserve">as in </w:t>
            </w:r>
            <w:hyperlink r:id="rId9" w:history="1">
              <w:r w:rsidRPr="00BD621C">
                <w:rPr>
                  <w:rFonts w:ascii="Arial" w:eastAsia="Calibri" w:hAnsi="Arial" w:cs="Arial"/>
                  <w:color w:val="0000FF"/>
                  <w:u w:val="single"/>
                </w:rPr>
                <w:t>BH&amp;HPA guidance</w:t>
              </w:r>
            </w:hyperlink>
          </w:p>
        </w:tc>
        <w:tc>
          <w:tcPr>
            <w:tcW w:w="680" w:type="dxa"/>
            <w:vAlign w:val="center"/>
          </w:tcPr>
          <w:p w14:paraId="4CEE1438"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48A9823"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3FB50D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B59A8BD"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A913636" w14:textId="77777777" w:rsidTr="00BD621C">
        <w:trPr>
          <w:cantSplit/>
          <w:trHeight w:val="454"/>
          <w:jc w:val="center"/>
        </w:trPr>
        <w:tc>
          <w:tcPr>
            <w:tcW w:w="534" w:type="dxa"/>
            <w:vAlign w:val="center"/>
          </w:tcPr>
          <w:p w14:paraId="4B3FFF2F"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24</w:t>
            </w:r>
          </w:p>
        </w:tc>
        <w:tc>
          <w:tcPr>
            <w:tcW w:w="5131" w:type="dxa"/>
            <w:vAlign w:val="center"/>
          </w:tcPr>
          <w:p w14:paraId="712D921A"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Maintenance team members instructed not to work alone in high risk activities.</w:t>
            </w:r>
          </w:p>
        </w:tc>
        <w:tc>
          <w:tcPr>
            <w:tcW w:w="680" w:type="dxa"/>
            <w:vAlign w:val="center"/>
          </w:tcPr>
          <w:p w14:paraId="7C4ADC17"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EEA46E1"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CAE0E90"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C718893"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60E7BF06" w14:textId="77777777" w:rsidTr="00BD621C">
        <w:trPr>
          <w:cantSplit/>
          <w:trHeight w:val="454"/>
          <w:jc w:val="center"/>
        </w:trPr>
        <w:tc>
          <w:tcPr>
            <w:tcW w:w="534" w:type="dxa"/>
            <w:vAlign w:val="center"/>
          </w:tcPr>
          <w:p w14:paraId="3FD9820B"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25</w:t>
            </w:r>
          </w:p>
        </w:tc>
        <w:tc>
          <w:tcPr>
            <w:tcW w:w="5131" w:type="dxa"/>
            <w:vAlign w:val="center"/>
          </w:tcPr>
          <w:p w14:paraId="165EC454"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Hand washing/ sanitising facilities scheduled for checks to ensure a continuous supply of soap or hand sanitiser of at least 60% alcohol and disposable towels. </w:t>
            </w:r>
          </w:p>
        </w:tc>
        <w:tc>
          <w:tcPr>
            <w:tcW w:w="680" w:type="dxa"/>
            <w:vAlign w:val="center"/>
          </w:tcPr>
          <w:p w14:paraId="4C9E864F"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8935C96"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853E92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624E811"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08DE527" w14:textId="77777777" w:rsidTr="00BD621C">
        <w:trPr>
          <w:cantSplit/>
          <w:trHeight w:val="454"/>
          <w:jc w:val="center"/>
        </w:trPr>
        <w:tc>
          <w:tcPr>
            <w:tcW w:w="534" w:type="dxa"/>
            <w:vAlign w:val="center"/>
          </w:tcPr>
          <w:p w14:paraId="359823C5"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lastRenderedPageBreak/>
              <w:t>26</w:t>
            </w:r>
          </w:p>
        </w:tc>
        <w:tc>
          <w:tcPr>
            <w:tcW w:w="5131" w:type="dxa"/>
            <w:vAlign w:val="center"/>
          </w:tcPr>
          <w:p w14:paraId="28A10732"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In buildings still used as a workplace, an area/room identified for team members who become ill whilst at work to be isolated (and call 111).</w:t>
            </w:r>
          </w:p>
        </w:tc>
        <w:tc>
          <w:tcPr>
            <w:tcW w:w="680" w:type="dxa"/>
            <w:vAlign w:val="center"/>
          </w:tcPr>
          <w:p w14:paraId="449DDFB5"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79BF4B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5085279"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B50A9C7"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759928E" w14:textId="77777777" w:rsidTr="00BD621C">
        <w:trPr>
          <w:cantSplit/>
          <w:trHeight w:val="454"/>
          <w:jc w:val="center"/>
        </w:trPr>
        <w:tc>
          <w:tcPr>
            <w:tcW w:w="534" w:type="dxa"/>
            <w:vAlign w:val="center"/>
          </w:tcPr>
          <w:p w14:paraId="5E9CC2F0"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27</w:t>
            </w:r>
          </w:p>
        </w:tc>
        <w:tc>
          <w:tcPr>
            <w:tcW w:w="5131" w:type="dxa"/>
            <w:vAlign w:val="center"/>
          </w:tcPr>
          <w:p w14:paraId="3EEF4CC0"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Welfare facilities such as staff rooms/ break areas or food prep areas identified for team members who have been instructed in safe use. </w:t>
            </w:r>
          </w:p>
        </w:tc>
        <w:tc>
          <w:tcPr>
            <w:tcW w:w="680" w:type="dxa"/>
            <w:vAlign w:val="center"/>
          </w:tcPr>
          <w:p w14:paraId="7D6045B3"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15EF011"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22CA8BF"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65288DE"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D248948" w14:textId="77777777" w:rsidTr="00BD621C">
        <w:trPr>
          <w:cantSplit/>
          <w:trHeight w:val="454"/>
          <w:jc w:val="center"/>
        </w:trPr>
        <w:tc>
          <w:tcPr>
            <w:tcW w:w="534" w:type="dxa"/>
            <w:vAlign w:val="center"/>
          </w:tcPr>
          <w:p w14:paraId="12580643"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28</w:t>
            </w:r>
          </w:p>
        </w:tc>
        <w:tc>
          <w:tcPr>
            <w:tcW w:w="5131" w:type="dxa"/>
            <w:vAlign w:val="center"/>
          </w:tcPr>
          <w:p w14:paraId="55F5066A"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Symptomatic and diagnosed caravan occupants or team members instructed to completely self-isolate (usually at home). </w:t>
            </w:r>
          </w:p>
        </w:tc>
        <w:tc>
          <w:tcPr>
            <w:tcW w:w="680" w:type="dxa"/>
            <w:vAlign w:val="center"/>
          </w:tcPr>
          <w:p w14:paraId="3403F4B0"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6CED82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184756A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03D49353"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DB5B368" w14:textId="77777777" w:rsidTr="00BD621C">
        <w:trPr>
          <w:cantSplit/>
          <w:trHeight w:val="454"/>
          <w:jc w:val="center"/>
        </w:trPr>
        <w:tc>
          <w:tcPr>
            <w:tcW w:w="534" w:type="dxa"/>
            <w:vAlign w:val="center"/>
          </w:tcPr>
          <w:p w14:paraId="4DB3567D"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29</w:t>
            </w:r>
          </w:p>
        </w:tc>
        <w:tc>
          <w:tcPr>
            <w:tcW w:w="5131" w:type="dxa"/>
            <w:vAlign w:val="center"/>
          </w:tcPr>
          <w:p w14:paraId="7409D040"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Adequate number of closed/ lidded bins lined with disposable liners available for disposal of tissues and/ or paper towels. </w:t>
            </w:r>
          </w:p>
        </w:tc>
        <w:tc>
          <w:tcPr>
            <w:tcW w:w="680" w:type="dxa"/>
            <w:vAlign w:val="center"/>
          </w:tcPr>
          <w:p w14:paraId="37871519"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4411EA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141937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BC3B2F9"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07F6245" w14:textId="77777777" w:rsidTr="00BD621C">
        <w:trPr>
          <w:cantSplit/>
          <w:trHeight w:val="454"/>
          <w:jc w:val="center"/>
        </w:trPr>
        <w:tc>
          <w:tcPr>
            <w:tcW w:w="534" w:type="dxa"/>
            <w:tcBorders>
              <w:bottom w:val="single" w:sz="4" w:space="0" w:color="auto"/>
            </w:tcBorders>
            <w:vAlign w:val="center"/>
          </w:tcPr>
          <w:p w14:paraId="0EB0520F"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30</w:t>
            </w:r>
          </w:p>
        </w:tc>
        <w:tc>
          <w:tcPr>
            <w:tcW w:w="5131" w:type="dxa"/>
            <w:tcBorders>
              <w:bottom w:val="single" w:sz="4" w:space="0" w:color="auto"/>
            </w:tcBorders>
            <w:vAlign w:val="center"/>
          </w:tcPr>
          <w:p w14:paraId="1D48C28C"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Pregnant team members advised to follow guidance from the Royal College of Obstetricians &amp; Gynaecologists </w:t>
            </w:r>
            <w:hyperlink r:id="rId10" w:history="1">
              <w:r w:rsidRPr="00BD621C">
                <w:rPr>
                  <w:rFonts w:ascii="Arial" w:eastAsia="Calibri" w:hAnsi="Arial" w:cs="Arial"/>
                  <w:color w:val="0000FF"/>
                  <w:u w:val="single"/>
                </w:rPr>
                <w:t xml:space="preserve">on this link </w:t>
              </w:r>
            </w:hyperlink>
            <w:r w:rsidRPr="00BD621C">
              <w:rPr>
                <w:rFonts w:ascii="Arial" w:eastAsia="Calibri" w:hAnsi="Arial" w:cs="Arial"/>
              </w:rPr>
              <w:t>.</w:t>
            </w:r>
          </w:p>
        </w:tc>
        <w:tc>
          <w:tcPr>
            <w:tcW w:w="680" w:type="dxa"/>
            <w:tcBorders>
              <w:bottom w:val="single" w:sz="4" w:space="0" w:color="auto"/>
            </w:tcBorders>
            <w:vAlign w:val="center"/>
          </w:tcPr>
          <w:p w14:paraId="0B5C3813" w14:textId="77777777" w:rsidR="00BD621C" w:rsidRPr="00BD621C" w:rsidRDefault="00BD621C" w:rsidP="00BD621C">
            <w:pPr>
              <w:spacing w:before="60" w:after="60"/>
              <w:jc w:val="center"/>
              <w:rPr>
                <w:rFonts w:ascii="Arial" w:eastAsia="Times New Roman" w:hAnsi="Arial" w:cs="Arial"/>
                <w:lang w:eastAsia="en-GB"/>
              </w:rPr>
            </w:pPr>
          </w:p>
        </w:tc>
        <w:tc>
          <w:tcPr>
            <w:tcW w:w="567" w:type="dxa"/>
            <w:tcBorders>
              <w:bottom w:val="single" w:sz="4" w:space="0" w:color="auto"/>
            </w:tcBorders>
            <w:vAlign w:val="center"/>
          </w:tcPr>
          <w:p w14:paraId="6BDFE1C1" w14:textId="77777777" w:rsidR="00BD621C" w:rsidRPr="00BD621C" w:rsidRDefault="00BD621C" w:rsidP="00BD621C">
            <w:pPr>
              <w:spacing w:before="60" w:after="60"/>
              <w:jc w:val="center"/>
              <w:rPr>
                <w:rFonts w:ascii="Arial" w:eastAsia="Times New Roman" w:hAnsi="Arial" w:cs="Arial"/>
                <w:lang w:eastAsia="en-GB"/>
              </w:rPr>
            </w:pPr>
          </w:p>
        </w:tc>
        <w:tc>
          <w:tcPr>
            <w:tcW w:w="596" w:type="dxa"/>
            <w:tcBorders>
              <w:bottom w:val="single" w:sz="4" w:space="0" w:color="auto"/>
            </w:tcBorders>
            <w:vAlign w:val="center"/>
          </w:tcPr>
          <w:p w14:paraId="06E49371" w14:textId="77777777" w:rsidR="00BD621C" w:rsidRPr="00BD621C" w:rsidRDefault="00BD621C" w:rsidP="00BD621C">
            <w:pPr>
              <w:spacing w:before="60" w:after="60"/>
              <w:jc w:val="center"/>
              <w:rPr>
                <w:rFonts w:ascii="Arial" w:eastAsia="Times New Roman" w:hAnsi="Arial" w:cs="Arial"/>
                <w:lang w:eastAsia="en-GB"/>
              </w:rPr>
            </w:pPr>
          </w:p>
        </w:tc>
        <w:tc>
          <w:tcPr>
            <w:tcW w:w="1734" w:type="dxa"/>
            <w:tcBorders>
              <w:bottom w:val="single" w:sz="4" w:space="0" w:color="auto"/>
            </w:tcBorders>
            <w:vAlign w:val="center"/>
          </w:tcPr>
          <w:p w14:paraId="09F8FFF0"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E2FC434" w14:textId="77777777" w:rsidTr="00BD621C">
        <w:trPr>
          <w:cantSplit/>
          <w:trHeight w:val="454"/>
          <w:jc w:val="center"/>
        </w:trPr>
        <w:tc>
          <w:tcPr>
            <w:tcW w:w="534" w:type="dxa"/>
            <w:tcBorders>
              <w:bottom w:val="single" w:sz="4" w:space="0" w:color="auto"/>
            </w:tcBorders>
            <w:shd w:val="clear" w:color="auto" w:fill="auto"/>
            <w:vAlign w:val="center"/>
          </w:tcPr>
          <w:p w14:paraId="21E9C0DE"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31</w:t>
            </w:r>
          </w:p>
        </w:tc>
        <w:tc>
          <w:tcPr>
            <w:tcW w:w="5131" w:type="dxa"/>
            <w:tcBorders>
              <w:bottom w:val="single" w:sz="4" w:space="0" w:color="auto"/>
            </w:tcBorders>
            <w:shd w:val="clear" w:color="auto" w:fill="auto"/>
            <w:vAlign w:val="center"/>
          </w:tcPr>
          <w:p w14:paraId="1F98C949" w14:textId="77777777" w:rsidR="00BD621C" w:rsidRPr="00BD621C" w:rsidRDefault="00BD621C" w:rsidP="00BD621C">
            <w:pPr>
              <w:spacing w:before="60" w:after="60"/>
              <w:rPr>
                <w:rFonts w:ascii="Arial" w:eastAsia="Times New Roman" w:hAnsi="Arial" w:cs="Arial"/>
              </w:rPr>
            </w:pPr>
            <w:r w:rsidRPr="00BD621C">
              <w:rPr>
                <w:rFonts w:ascii="Arial" w:eastAsia="Calibri" w:hAnsi="Arial" w:cs="Arial"/>
              </w:rPr>
              <w:t xml:space="preserve">Waste from cleaning/ decontamination: instruction that it must be double bagged and staff directed on disposal. </w:t>
            </w:r>
          </w:p>
        </w:tc>
        <w:tc>
          <w:tcPr>
            <w:tcW w:w="680" w:type="dxa"/>
            <w:tcBorders>
              <w:bottom w:val="single" w:sz="4" w:space="0" w:color="auto"/>
            </w:tcBorders>
            <w:shd w:val="clear" w:color="auto" w:fill="auto"/>
            <w:vAlign w:val="center"/>
          </w:tcPr>
          <w:p w14:paraId="436EB7AE" w14:textId="77777777" w:rsidR="00BD621C" w:rsidRPr="00BD621C" w:rsidRDefault="00BD621C" w:rsidP="00BD621C">
            <w:pPr>
              <w:spacing w:before="60" w:after="60"/>
              <w:jc w:val="center"/>
              <w:rPr>
                <w:rFonts w:ascii="Arial" w:eastAsia="Times New Roman" w:hAnsi="Arial" w:cs="Arial"/>
                <w:lang w:eastAsia="en-GB"/>
              </w:rPr>
            </w:pPr>
          </w:p>
        </w:tc>
        <w:tc>
          <w:tcPr>
            <w:tcW w:w="567" w:type="dxa"/>
            <w:tcBorders>
              <w:bottom w:val="single" w:sz="4" w:space="0" w:color="auto"/>
            </w:tcBorders>
            <w:shd w:val="clear" w:color="auto" w:fill="auto"/>
            <w:vAlign w:val="center"/>
          </w:tcPr>
          <w:p w14:paraId="098976F7" w14:textId="77777777" w:rsidR="00BD621C" w:rsidRPr="00BD621C" w:rsidRDefault="00BD621C" w:rsidP="00BD621C">
            <w:pPr>
              <w:spacing w:before="60" w:after="60"/>
              <w:jc w:val="center"/>
              <w:rPr>
                <w:rFonts w:ascii="Arial" w:eastAsia="Times New Roman" w:hAnsi="Arial" w:cs="Arial"/>
                <w:lang w:eastAsia="en-GB"/>
              </w:rPr>
            </w:pPr>
          </w:p>
        </w:tc>
        <w:tc>
          <w:tcPr>
            <w:tcW w:w="596" w:type="dxa"/>
            <w:tcBorders>
              <w:bottom w:val="single" w:sz="4" w:space="0" w:color="auto"/>
            </w:tcBorders>
            <w:shd w:val="clear" w:color="auto" w:fill="auto"/>
            <w:vAlign w:val="center"/>
          </w:tcPr>
          <w:p w14:paraId="79A592A8" w14:textId="77777777" w:rsidR="00BD621C" w:rsidRPr="00BD621C" w:rsidRDefault="00BD621C" w:rsidP="00BD621C">
            <w:pPr>
              <w:spacing w:before="60" w:after="60"/>
              <w:jc w:val="center"/>
              <w:rPr>
                <w:rFonts w:ascii="Arial" w:eastAsia="Times New Roman" w:hAnsi="Arial" w:cs="Arial"/>
                <w:lang w:eastAsia="en-GB"/>
              </w:rPr>
            </w:pPr>
          </w:p>
        </w:tc>
        <w:tc>
          <w:tcPr>
            <w:tcW w:w="1734" w:type="dxa"/>
            <w:tcBorders>
              <w:bottom w:val="single" w:sz="4" w:space="0" w:color="auto"/>
            </w:tcBorders>
            <w:shd w:val="clear" w:color="auto" w:fill="auto"/>
            <w:vAlign w:val="center"/>
          </w:tcPr>
          <w:p w14:paraId="5FF82852"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F6B3F22" w14:textId="77777777" w:rsidTr="00BD621C">
        <w:trPr>
          <w:cantSplit/>
          <w:trHeight w:val="454"/>
          <w:jc w:val="center"/>
        </w:trPr>
        <w:tc>
          <w:tcPr>
            <w:tcW w:w="534" w:type="dxa"/>
            <w:shd w:val="clear" w:color="auto" w:fill="auto"/>
            <w:vAlign w:val="center"/>
          </w:tcPr>
          <w:p w14:paraId="1986E6BE"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 xml:space="preserve">32 </w:t>
            </w:r>
          </w:p>
        </w:tc>
        <w:tc>
          <w:tcPr>
            <w:tcW w:w="5131" w:type="dxa"/>
            <w:shd w:val="clear" w:color="auto" w:fill="auto"/>
            <w:vAlign w:val="center"/>
          </w:tcPr>
          <w:p w14:paraId="674ED76B"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 xml:space="preserve">Contactless payment in place </w:t>
            </w:r>
          </w:p>
        </w:tc>
        <w:tc>
          <w:tcPr>
            <w:tcW w:w="680" w:type="dxa"/>
            <w:shd w:val="clear" w:color="auto" w:fill="auto"/>
            <w:vAlign w:val="center"/>
          </w:tcPr>
          <w:p w14:paraId="56AB2040" w14:textId="77777777" w:rsidR="00BD621C" w:rsidRPr="00BD621C" w:rsidRDefault="00BD621C" w:rsidP="00BD621C">
            <w:pPr>
              <w:spacing w:before="60" w:after="60"/>
              <w:jc w:val="center"/>
              <w:rPr>
                <w:rFonts w:ascii="Arial" w:eastAsia="Times New Roman" w:hAnsi="Arial" w:cs="Arial"/>
                <w:lang w:eastAsia="en-GB"/>
              </w:rPr>
            </w:pPr>
          </w:p>
        </w:tc>
        <w:tc>
          <w:tcPr>
            <w:tcW w:w="567" w:type="dxa"/>
            <w:shd w:val="clear" w:color="auto" w:fill="auto"/>
            <w:vAlign w:val="center"/>
          </w:tcPr>
          <w:p w14:paraId="7E01252B" w14:textId="77777777" w:rsidR="00BD621C" w:rsidRPr="00BD621C" w:rsidRDefault="00BD621C" w:rsidP="00BD621C">
            <w:pPr>
              <w:spacing w:before="60" w:after="60"/>
              <w:jc w:val="center"/>
              <w:rPr>
                <w:rFonts w:ascii="Arial" w:eastAsia="Times New Roman" w:hAnsi="Arial" w:cs="Arial"/>
                <w:lang w:eastAsia="en-GB"/>
              </w:rPr>
            </w:pPr>
          </w:p>
        </w:tc>
        <w:tc>
          <w:tcPr>
            <w:tcW w:w="596" w:type="dxa"/>
            <w:shd w:val="clear" w:color="auto" w:fill="auto"/>
            <w:vAlign w:val="center"/>
          </w:tcPr>
          <w:p w14:paraId="0CFBCE5F" w14:textId="77777777" w:rsidR="00BD621C" w:rsidRPr="00BD621C" w:rsidRDefault="00BD621C" w:rsidP="00BD621C">
            <w:pPr>
              <w:spacing w:before="60" w:after="60"/>
              <w:jc w:val="center"/>
              <w:rPr>
                <w:rFonts w:ascii="Arial" w:eastAsia="Times New Roman" w:hAnsi="Arial" w:cs="Arial"/>
                <w:lang w:eastAsia="en-GB"/>
              </w:rPr>
            </w:pPr>
          </w:p>
        </w:tc>
        <w:tc>
          <w:tcPr>
            <w:tcW w:w="1734" w:type="dxa"/>
            <w:shd w:val="clear" w:color="auto" w:fill="auto"/>
            <w:vAlign w:val="center"/>
          </w:tcPr>
          <w:p w14:paraId="3328CDC8" w14:textId="77777777" w:rsidR="00BD621C" w:rsidRPr="00BD621C" w:rsidRDefault="00BD621C" w:rsidP="00BD621C">
            <w:pPr>
              <w:spacing w:before="60" w:after="60"/>
              <w:jc w:val="center"/>
              <w:rPr>
                <w:rFonts w:ascii="Arial" w:eastAsia="Times New Roman" w:hAnsi="Arial" w:cs="Arial"/>
                <w:lang w:eastAsia="en-GB"/>
              </w:rPr>
            </w:pPr>
          </w:p>
        </w:tc>
      </w:tr>
    </w:tbl>
    <w:p w14:paraId="1061CE27" w14:textId="77777777" w:rsidR="00BD621C" w:rsidRPr="00BD621C" w:rsidRDefault="00BD621C" w:rsidP="00BD621C">
      <w:pPr>
        <w:spacing w:line="240" w:lineRule="auto"/>
        <w:rPr>
          <w:rFonts w:eastAsia="Times New Roman"/>
          <w:lang w:eastAsia="en-GB"/>
        </w:rPr>
      </w:pPr>
    </w:p>
    <w:p w14:paraId="132E56A2" w14:textId="77777777" w:rsidR="00BD621C" w:rsidRPr="00BD621C" w:rsidRDefault="00BD621C" w:rsidP="00BD621C">
      <w:pPr>
        <w:spacing w:line="240" w:lineRule="auto"/>
        <w:rPr>
          <w:rFonts w:eastAsia="Times New Roman"/>
          <w:lang w:eastAsia="en-GB"/>
        </w:rPr>
      </w:pPr>
    </w:p>
    <w:tbl>
      <w:tblPr>
        <w:tblStyle w:val="TableGrid"/>
        <w:tblW w:w="9242" w:type="dxa"/>
        <w:jc w:val="center"/>
        <w:tblLayout w:type="fixed"/>
        <w:tblLook w:val="04A0" w:firstRow="1" w:lastRow="0" w:firstColumn="1" w:lastColumn="0" w:noHBand="0" w:noVBand="1"/>
      </w:tblPr>
      <w:tblGrid>
        <w:gridCol w:w="534"/>
        <w:gridCol w:w="1588"/>
        <w:gridCol w:w="1559"/>
        <w:gridCol w:w="2977"/>
        <w:gridCol w:w="992"/>
        <w:gridCol w:w="1592"/>
      </w:tblGrid>
      <w:tr w:rsidR="00BD621C" w:rsidRPr="00BD621C" w14:paraId="23457DE8" w14:textId="77777777" w:rsidTr="00BD621C">
        <w:trPr>
          <w:cantSplit/>
          <w:trHeight w:val="454"/>
          <w:tblHeader/>
          <w:jc w:val="center"/>
        </w:trPr>
        <w:tc>
          <w:tcPr>
            <w:tcW w:w="9242" w:type="dxa"/>
            <w:gridSpan w:val="6"/>
            <w:shd w:val="clear" w:color="auto" w:fill="D5DCE4" w:themeFill="text2" w:themeFillTint="33"/>
            <w:vAlign w:val="center"/>
          </w:tcPr>
          <w:p w14:paraId="73BE3B9F"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lang w:eastAsia="en-GB"/>
              </w:rPr>
              <w:br w:type="page"/>
            </w:r>
            <w:r w:rsidRPr="00BD621C">
              <w:rPr>
                <w:rFonts w:ascii="Arial" w:eastAsia="Times New Roman" w:hAnsi="Arial" w:cs="Arial"/>
                <w:b/>
                <w:lang w:eastAsia="en-GB"/>
              </w:rPr>
              <w:t xml:space="preserve">SITE SPECIFIC ASSESSMENT </w:t>
            </w:r>
          </w:p>
          <w:p w14:paraId="64023A7F" w14:textId="77777777" w:rsidR="00BD621C" w:rsidRPr="00BD621C" w:rsidRDefault="00BD621C" w:rsidP="00BD621C">
            <w:pPr>
              <w:rPr>
                <w:rFonts w:ascii="Arial" w:eastAsia="Times New Roman" w:hAnsi="Arial" w:cs="Arial"/>
                <w:b/>
                <w:i/>
                <w:iCs/>
                <w:lang w:eastAsia="en-GB"/>
              </w:rPr>
            </w:pPr>
            <w:r w:rsidRPr="00BD621C">
              <w:rPr>
                <w:rFonts w:ascii="Arial" w:eastAsia="Times New Roman" w:hAnsi="Arial" w:cs="Arial"/>
                <w:b/>
                <w:i/>
                <w:iCs/>
                <w:lang w:eastAsia="en-GB"/>
              </w:rPr>
              <w:t xml:space="preserve">Consider your park and its particular circumstances. </w:t>
            </w:r>
          </w:p>
          <w:p w14:paraId="448AFE2B"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i/>
                <w:lang w:eastAsia="en-GB"/>
              </w:rPr>
              <w:t>Complete this table for any hazard, risk or control not included above and for any additional control measures in place or required.</w:t>
            </w:r>
          </w:p>
        </w:tc>
      </w:tr>
      <w:tr w:rsidR="00BD621C" w:rsidRPr="00BD621C" w14:paraId="5B6F26CE" w14:textId="77777777" w:rsidTr="00BD621C">
        <w:trPr>
          <w:cantSplit/>
          <w:trHeight w:val="454"/>
          <w:tblHeader/>
          <w:jc w:val="center"/>
        </w:trPr>
        <w:tc>
          <w:tcPr>
            <w:tcW w:w="534" w:type="dxa"/>
            <w:shd w:val="clear" w:color="auto" w:fill="ACB9CA" w:themeFill="text2" w:themeFillTint="66"/>
            <w:vAlign w:val="center"/>
          </w:tcPr>
          <w:p w14:paraId="3BFBEF4B" w14:textId="77777777" w:rsidR="00BD621C" w:rsidRPr="00BD621C" w:rsidRDefault="00BD621C" w:rsidP="00BD621C">
            <w:pPr>
              <w:ind w:left="-120" w:right="-132"/>
              <w:jc w:val="center"/>
              <w:rPr>
                <w:rFonts w:ascii="Arial" w:eastAsia="Times New Roman" w:hAnsi="Arial" w:cs="Arial"/>
                <w:lang w:eastAsia="en-GB"/>
              </w:rPr>
            </w:pPr>
            <w:r w:rsidRPr="00BD621C">
              <w:rPr>
                <w:rFonts w:ascii="Arial" w:eastAsia="Times New Roman" w:hAnsi="Arial" w:cs="Arial"/>
                <w:lang w:eastAsia="en-GB"/>
              </w:rPr>
              <w:t>No.</w:t>
            </w:r>
            <w:r w:rsidRPr="00BD621C">
              <w:rPr>
                <w:rFonts w:ascii="Arial" w:eastAsia="Times New Roman" w:hAnsi="Arial" w:cs="Arial"/>
                <w:vertAlign w:val="superscript"/>
                <w:lang w:eastAsia="en-GB"/>
              </w:rPr>
              <w:footnoteReference w:id="1"/>
            </w:r>
          </w:p>
        </w:tc>
        <w:tc>
          <w:tcPr>
            <w:tcW w:w="1588" w:type="dxa"/>
            <w:shd w:val="clear" w:color="auto" w:fill="ACB9CA" w:themeFill="text2" w:themeFillTint="66"/>
            <w:vAlign w:val="center"/>
          </w:tcPr>
          <w:p w14:paraId="4B17EB0F"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Hazard</w:t>
            </w:r>
          </w:p>
        </w:tc>
        <w:tc>
          <w:tcPr>
            <w:tcW w:w="1559" w:type="dxa"/>
            <w:shd w:val="clear" w:color="auto" w:fill="ACB9CA" w:themeFill="text2" w:themeFillTint="66"/>
            <w:vAlign w:val="center"/>
          </w:tcPr>
          <w:p w14:paraId="6FA17DF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Risk</w:t>
            </w:r>
          </w:p>
        </w:tc>
        <w:tc>
          <w:tcPr>
            <w:tcW w:w="2977" w:type="dxa"/>
            <w:shd w:val="clear" w:color="auto" w:fill="ACB9CA" w:themeFill="text2" w:themeFillTint="66"/>
            <w:vAlign w:val="center"/>
          </w:tcPr>
          <w:p w14:paraId="216AF6BA"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Control Measure</w:t>
            </w:r>
          </w:p>
        </w:tc>
        <w:tc>
          <w:tcPr>
            <w:tcW w:w="992" w:type="dxa"/>
            <w:shd w:val="clear" w:color="auto" w:fill="ACB9CA" w:themeFill="text2" w:themeFillTint="66"/>
            <w:vAlign w:val="center"/>
          </w:tcPr>
          <w:p w14:paraId="1F8810D1"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In place?</w:t>
            </w:r>
          </w:p>
          <w:p w14:paraId="41F9F432"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 xml:space="preserve">Yes / No </w:t>
            </w:r>
          </w:p>
        </w:tc>
        <w:tc>
          <w:tcPr>
            <w:tcW w:w="1592" w:type="dxa"/>
            <w:shd w:val="clear" w:color="auto" w:fill="ACB9CA" w:themeFill="text2" w:themeFillTint="66"/>
            <w:vAlign w:val="center"/>
          </w:tcPr>
          <w:p w14:paraId="2D1A0CF0"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755EF75C" w14:textId="77777777" w:rsidTr="00BD621C">
        <w:trPr>
          <w:cantSplit/>
          <w:trHeight w:val="454"/>
          <w:tblHeader/>
          <w:jc w:val="center"/>
        </w:trPr>
        <w:tc>
          <w:tcPr>
            <w:tcW w:w="534" w:type="dxa"/>
            <w:vAlign w:val="center"/>
          </w:tcPr>
          <w:p w14:paraId="5230A1F3" w14:textId="77777777" w:rsidR="00BD621C" w:rsidRPr="00BD621C" w:rsidRDefault="00BD621C" w:rsidP="00BD621C">
            <w:pPr>
              <w:spacing w:before="60" w:after="60"/>
              <w:ind w:right="-132"/>
              <w:rPr>
                <w:rFonts w:ascii="Arial" w:eastAsia="Times New Roman" w:hAnsi="Arial" w:cs="Arial"/>
                <w:lang w:eastAsia="en-GB"/>
              </w:rPr>
            </w:pPr>
            <w:r w:rsidRPr="00BD621C">
              <w:rPr>
                <w:rFonts w:ascii="Arial" w:eastAsia="Times New Roman" w:hAnsi="Arial" w:cs="Arial"/>
                <w:lang w:eastAsia="en-GB"/>
              </w:rPr>
              <w:t>33</w:t>
            </w:r>
          </w:p>
        </w:tc>
        <w:tc>
          <w:tcPr>
            <w:tcW w:w="1588" w:type="dxa"/>
            <w:vAlign w:val="center"/>
          </w:tcPr>
          <w:p w14:paraId="2EC1BD72"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598D93E8"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27700ECA"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10F41741"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7F2CD11B"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63A6E26" w14:textId="77777777" w:rsidTr="00BD621C">
        <w:trPr>
          <w:cantSplit/>
          <w:trHeight w:val="454"/>
          <w:tblHeader/>
          <w:jc w:val="center"/>
        </w:trPr>
        <w:tc>
          <w:tcPr>
            <w:tcW w:w="534" w:type="dxa"/>
            <w:vAlign w:val="center"/>
          </w:tcPr>
          <w:p w14:paraId="57447CAE" w14:textId="77777777" w:rsidR="00BD621C" w:rsidRPr="00BD621C" w:rsidRDefault="00BD621C" w:rsidP="00BD621C">
            <w:pPr>
              <w:spacing w:before="60" w:after="60"/>
              <w:ind w:right="-132"/>
              <w:rPr>
                <w:rFonts w:ascii="Arial" w:eastAsia="Times New Roman" w:hAnsi="Arial" w:cs="Arial"/>
                <w:lang w:eastAsia="en-GB"/>
              </w:rPr>
            </w:pPr>
          </w:p>
        </w:tc>
        <w:tc>
          <w:tcPr>
            <w:tcW w:w="1588" w:type="dxa"/>
            <w:vAlign w:val="center"/>
          </w:tcPr>
          <w:p w14:paraId="79700D94"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5AC5D5F5"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72AE071F"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1954186A"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4A396091" w14:textId="77777777" w:rsidR="00BD621C" w:rsidRPr="00BD621C" w:rsidRDefault="00BD621C" w:rsidP="00BD621C">
            <w:pPr>
              <w:spacing w:before="60" w:after="60"/>
              <w:jc w:val="center"/>
              <w:rPr>
                <w:rFonts w:ascii="Arial" w:eastAsia="Times New Roman" w:hAnsi="Arial" w:cs="Arial"/>
                <w:lang w:eastAsia="en-GB"/>
              </w:rPr>
            </w:pPr>
          </w:p>
        </w:tc>
      </w:tr>
    </w:tbl>
    <w:p w14:paraId="5AA0689E" w14:textId="77777777" w:rsidR="00BD621C" w:rsidRPr="00BD621C" w:rsidRDefault="00BD621C" w:rsidP="00BD621C">
      <w:pPr>
        <w:spacing w:line="240" w:lineRule="auto"/>
        <w:jc w:val="center"/>
        <w:rPr>
          <w:rFonts w:eastAsia="Times New Roman"/>
          <w:lang w:eastAsia="en-GB"/>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60" w:firstRow="1" w:lastRow="1" w:firstColumn="0" w:lastColumn="0" w:noHBand="0" w:noVBand="0"/>
      </w:tblPr>
      <w:tblGrid>
        <w:gridCol w:w="9356"/>
      </w:tblGrid>
      <w:tr w:rsidR="00BD621C" w:rsidRPr="00BD621C" w14:paraId="10CE00F2" w14:textId="77777777" w:rsidTr="00BD621C">
        <w:trPr>
          <w:trHeight w:val="1732"/>
          <w:jc w:val="center"/>
        </w:trPr>
        <w:tc>
          <w:tcPr>
            <w:tcW w:w="9356" w:type="dxa"/>
            <w:shd w:val="clear" w:color="auto" w:fill="FFFFFF"/>
            <w:tcMar>
              <w:top w:w="0" w:type="dxa"/>
              <w:left w:w="0" w:type="dxa"/>
              <w:bottom w:w="0" w:type="dxa"/>
              <w:right w:w="0" w:type="dxa"/>
            </w:tcMar>
          </w:tcPr>
          <w:p w14:paraId="56DA53CF" w14:textId="77777777" w:rsidR="00BD621C" w:rsidRPr="00BD621C" w:rsidRDefault="00BD621C" w:rsidP="00BD621C">
            <w:pPr>
              <w:keepNext/>
              <w:keepLines/>
              <w:spacing w:before="120" w:after="120" w:line="240" w:lineRule="auto"/>
              <w:ind w:left="127" w:right="147"/>
              <w:outlineLvl w:val="1"/>
              <w:rPr>
                <w:rFonts w:eastAsia="Times New Roman"/>
                <w:b/>
                <w:bCs/>
                <w:lang w:eastAsia="en-GB"/>
              </w:rPr>
            </w:pPr>
            <w:r w:rsidRPr="00BD621C">
              <w:rPr>
                <w:rFonts w:eastAsia="Times New Roman"/>
                <w:b/>
                <w:bCs/>
                <w:lang w:eastAsia="en-GB"/>
              </w:rPr>
              <w:t xml:space="preserve">Supporting Information: </w:t>
            </w:r>
          </w:p>
        </w:tc>
      </w:tr>
      <w:bookmarkEnd w:id="1"/>
    </w:tbl>
    <w:p w14:paraId="4A070819" w14:textId="77777777" w:rsidR="00BD621C" w:rsidRPr="00BD621C" w:rsidRDefault="00BD621C" w:rsidP="00BD621C">
      <w:pPr>
        <w:rPr>
          <w:rFonts w:eastAsia="Times New Roman"/>
          <w:lang w:eastAsia="en-GB"/>
        </w:rPr>
      </w:pPr>
    </w:p>
    <w:bookmarkEnd w:id="0"/>
    <w:p w14:paraId="0ACE8C2A" w14:textId="77777777" w:rsidR="00BD621C" w:rsidRPr="00BD621C" w:rsidRDefault="00BD621C" w:rsidP="00BD621C">
      <w:pPr>
        <w:rPr>
          <w:rFonts w:eastAsia="Times New Roman"/>
          <w:lang w:eastAsia="en-GB"/>
        </w:rPr>
      </w:pPr>
    </w:p>
    <w:p w14:paraId="30E3DC02" w14:textId="77777777" w:rsidR="00BD621C" w:rsidRPr="00BD621C" w:rsidRDefault="00BD621C" w:rsidP="00BD621C">
      <w:pPr>
        <w:rPr>
          <w:rFonts w:eastAsia="Times New Roman"/>
          <w:b/>
          <w:bCs/>
          <w:sz w:val="28"/>
          <w:szCs w:val="28"/>
          <w:u w:val="single"/>
          <w:lang w:eastAsia="en-GB"/>
        </w:rPr>
      </w:pPr>
      <w:r w:rsidRPr="00BD621C">
        <w:rPr>
          <w:rFonts w:eastAsia="Times New Roman"/>
          <w:b/>
          <w:bCs/>
          <w:sz w:val="28"/>
          <w:szCs w:val="28"/>
          <w:u w:val="single"/>
          <w:lang w:eastAsia="en-GB"/>
        </w:rPr>
        <w:br w:type="page"/>
      </w:r>
    </w:p>
    <w:p w14:paraId="03F20BA8" w14:textId="77777777" w:rsidR="00ED36E1" w:rsidRPr="00BD621C" w:rsidRDefault="00ED36E1" w:rsidP="00ED36E1">
      <w:pPr>
        <w:rPr>
          <w:i/>
          <w:iCs/>
        </w:rPr>
      </w:pPr>
      <w:r w:rsidRPr="00BD621C">
        <w:rPr>
          <w:i/>
          <w:iCs/>
        </w:rPr>
        <w:lastRenderedPageBreak/>
        <w:t>This is general guidance on general questions, as at the date of publishing. It does not deal with your specific circumstances or constitute professional advice. You should take into account the specific circumstances of your business. You also should take into account that things change. No representation or warranty (express or implied) is given as to the accuracy or completeness of the guidance, and, to the extent permitted by law, BH&amp;HPA and Chiltern Consulting, their employees and advisers do not accept or assume any liability, responsibility or duty of care for any consequences (including death or personal injury) of you or anyone else acting, or refraining to act, in reliance on this guidance or for any decision based on it.</w:t>
      </w:r>
    </w:p>
    <w:p w14:paraId="745BE1CB" w14:textId="77777777" w:rsidR="00ED36E1" w:rsidRPr="00BD621C" w:rsidRDefault="00ED36E1"/>
    <w:sectPr w:rsidR="00ED36E1" w:rsidRPr="00BD621C" w:rsidSect="002A43F5">
      <w:footerReference w:type="default" r:id="rId11"/>
      <w:pgSz w:w="11906" w:h="16838" w:code="9"/>
      <w:pgMar w:top="709" w:right="1021" w:bottom="992" w:left="102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4219" w14:textId="77777777" w:rsidR="00BD621C" w:rsidRDefault="00BD621C" w:rsidP="00ED36E1">
      <w:pPr>
        <w:spacing w:line="240" w:lineRule="auto"/>
      </w:pPr>
      <w:r>
        <w:separator/>
      </w:r>
    </w:p>
  </w:endnote>
  <w:endnote w:type="continuationSeparator" w:id="0">
    <w:p w14:paraId="2DF275A4" w14:textId="77777777" w:rsidR="00BD621C" w:rsidRDefault="00BD621C" w:rsidP="00ED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B2DE" w14:textId="77777777" w:rsidR="00BD621C" w:rsidRPr="00ED36E1" w:rsidRDefault="00BD621C" w:rsidP="00ED36E1">
    <w:pPr>
      <w:tabs>
        <w:tab w:val="center" w:pos="4513"/>
        <w:tab w:val="right" w:pos="9026"/>
      </w:tabs>
      <w:spacing w:line="240" w:lineRule="auto"/>
      <w:ind w:right="360"/>
      <w:rPr>
        <w:sz w:val="16"/>
        <w:szCs w:val="16"/>
      </w:rPr>
    </w:pPr>
    <w:r w:rsidRPr="00ED36E1">
      <w:rPr>
        <w:sz w:val="16"/>
        <w:szCs w:val="16"/>
      </w:rPr>
      <w:t>BH&amp;HPA – H&amp;S considerations in COVID-19 environment – June 2020</w:t>
    </w:r>
  </w:p>
  <w:p w14:paraId="1D8EC833" w14:textId="7F8E3322" w:rsidR="00BD621C" w:rsidRDefault="00BD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2204" w14:textId="77777777" w:rsidR="00BD621C" w:rsidRDefault="00BD621C" w:rsidP="00ED36E1">
      <w:pPr>
        <w:spacing w:line="240" w:lineRule="auto"/>
      </w:pPr>
      <w:r>
        <w:separator/>
      </w:r>
    </w:p>
  </w:footnote>
  <w:footnote w:type="continuationSeparator" w:id="0">
    <w:p w14:paraId="09180A46" w14:textId="77777777" w:rsidR="00BD621C" w:rsidRDefault="00BD621C" w:rsidP="00ED36E1">
      <w:pPr>
        <w:spacing w:line="240" w:lineRule="auto"/>
      </w:pPr>
      <w:r>
        <w:continuationSeparator/>
      </w:r>
    </w:p>
  </w:footnote>
  <w:footnote w:id="1">
    <w:p w14:paraId="5C8DB1E8" w14:textId="77777777" w:rsidR="00BD621C" w:rsidRPr="00A81A7B" w:rsidRDefault="00BD621C" w:rsidP="00BD621C">
      <w:pPr>
        <w:pStyle w:val="FootnoteText"/>
        <w:rPr>
          <w:rFonts w:ascii="Arial" w:hAnsi="Arial" w:cs="Arial"/>
          <w:sz w:val="21"/>
          <w:szCs w:val="24"/>
        </w:rPr>
      </w:pPr>
      <w:r w:rsidRPr="00A81A7B">
        <w:rPr>
          <w:rStyle w:val="FootnoteReference"/>
          <w:rFonts w:ascii="Arial" w:hAnsi="Arial" w:cs="Arial"/>
          <w:sz w:val="16"/>
        </w:rPr>
        <w:footnoteRef/>
      </w:r>
      <w:r w:rsidRPr="00A81A7B">
        <w:rPr>
          <w:rFonts w:ascii="Arial" w:hAnsi="Arial" w:cs="Arial"/>
          <w:sz w:val="16"/>
        </w:rPr>
        <w:t xml:space="preserve"> </w:t>
      </w:r>
      <w:r w:rsidRPr="00A81A7B">
        <w:rPr>
          <w:rFonts w:ascii="Arial" w:hAnsi="Arial" w:cs="Arial"/>
          <w:sz w:val="22"/>
          <w:szCs w:val="28"/>
        </w:rPr>
        <w:t>Continue numbering from previous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703"/>
    <w:multiLevelType w:val="hybridMultilevel"/>
    <w:tmpl w:val="3F54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7895"/>
    <w:multiLevelType w:val="hybridMultilevel"/>
    <w:tmpl w:val="E2AA4084"/>
    <w:lvl w:ilvl="0" w:tplc="7FD0E20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A619A"/>
    <w:multiLevelType w:val="hybridMultilevel"/>
    <w:tmpl w:val="2E107ADC"/>
    <w:lvl w:ilvl="0" w:tplc="0B74AA1C">
      <w:start w:val="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6328F"/>
    <w:multiLevelType w:val="hybridMultilevel"/>
    <w:tmpl w:val="B5C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31862"/>
    <w:multiLevelType w:val="hybridMultilevel"/>
    <w:tmpl w:val="3E5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5447C"/>
    <w:multiLevelType w:val="hybridMultilevel"/>
    <w:tmpl w:val="F88EF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9A2DB8"/>
    <w:multiLevelType w:val="hybridMultilevel"/>
    <w:tmpl w:val="389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E1"/>
    <w:rsid w:val="00224EE1"/>
    <w:rsid w:val="002A43F5"/>
    <w:rsid w:val="0034313A"/>
    <w:rsid w:val="00555B88"/>
    <w:rsid w:val="009D2B34"/>
    <w:rsid w:val="00B94ED3"/>
    <w:rsid w:val="00B972E6"/>
    <w:rsid w:val="00BB4AD3"/>
    <w:rsid w:val="00BD621C"/>
    <w:rsid w:val="00D72415"/>
    <w:rsid w:val="00ED36E1"/>
    <w:rsid w:val="00F7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60742"/>
  <w15:chartTrackingRefBased/>
  <w15:docId w15:val="{AE78DF69-7ABE-490D-A626-0DADD18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6E1"/>
    <w:pPr>
      <w:tabs>
        <w:tab w:val="center" w:pos="4513"/>
        <w:tab w:val="right" w:pos="9026"/>
      </w:tabs>
      <w:spacing w:line="240" w:lineRule="auto"/>
    </w:pPr>
  </w:style>
  <w:style w:type="character" w:customStyle="1" w:styleId="HeaderChar">
    <w:name w:val="Header Char"/>
    <w:basedOn w:val="DefaultParagraphFont"/>
    <w:link w:val="Header"/>
    <w:uiPriority w:val="99"/>
    <w:rsid w:val="00ED36E1"/>
  </w:style>
  <w:style w:type="paragraph" w:styleId="Footer">
    <w:name w:val="footer"/>
    <w:basedOn w:val="Normal"/>
    <w:link w:val="FooterChar"/>
    <w:uiPriority w:val="99"/>
    <w:unhideWhenUsed/>
    <w:rsid w:val="00ED36E1"/>
    <w:pPr>
      <w:tabs>
        <w:tab w:val="center" w:pos="4513"/>
        <w:tab w:val="right" w:pos="9026"/>
      </w:tabs>
      <w:spacing w:line="240" w:lineRule="auto"/>
    </w:pPr>
  </w:style>
  <w:style w:type="character" w:customStyle="1" w:styleId="FooterChar">
    <w:name w:val="Footer Char"/>
    <w:basedOn w:val="DefaultParagraphFont"/>
    <w:link w:val="Footer"/>
    <w:uiPriority w:val="99"/>
    <w:rsid w:val="00ED36E1"/>
  </w:style>
  <w:style w:type="table" w:styleId="TableGrid">
    <w:name w:val="Table Grid"/>
    <w:basedOn w:val="TableNormal"/>
    <w:uiPriority w:val="3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621C"/>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D621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621C"/>
    <w:rPr>
      <w:vertAlign w:val="superscript"/>
    </w:rPr>
  </w:style>
  <w:style w:type="table" w:customStyle="1" w:styleId="TableGrid1">
    <w:name w:val="Table Grid1"/>
    <w:basedOn w:val="TableNormal"/>
    <w:next w:val="TableGrid"/>
    <w:uiPriority w:val="5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what-to-do-if-you-or-someone-you-live-with-has-coronavirus-symptoms/staying-at-home-if-you-or-someone-you-live-with-has-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collections/coronavirus-covid-19-list-of-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cog.org.uk/en/guidelines-research-services/guidelines/coronavirus-pregnancy/covid-19-virus-infection-and-pregnancy/" TargetMode="External"/><Relationship Id="rId4" Type="http://schemas.openxmlformats.org/officeDocument/2006/relationships/webSettings" Target="webSettings.xml"/><Relationship Id="rId9" Type="http://schemas.openxmlformats.org/officeDocument/2006/relationships/hyperlink" Target="http://www.bhhpa.org.uk/additional/files/coronavirus-guidance-for-bhhpa-members-11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Beard</dc:creator>
  <cp:keywords/>
  <dc:description/>
  <cp:lastModifiedBy>Neil Clark</cp:lastModifiedBy>
  <cp:revision>2</cp:revision>
  <dcterms:created xsi:type="dcterms:W3CDTF">2021-08-05T11:30:00Z</dcterms:created>
  <dcterms:modified xsi:type="dcterms:W3CDTF">2021-08-05T11:30:00Z</dcterms:modified>
</cp:coreProperties>
</file>